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7FDEE" w14:textId="55DDABBA" w:rsidR="000714DD" w:rsidRPr="003D63BD" w:rsidRDefault="003D63BD" w:rsidP="00061E1E">
      <w:pPr>
        <w:rPr>
          <w:b/>
          <w:lang w:val="en-IE"/>
        </w:rPr>
      </w:pPr>
      <w:r w:rsidRPr="003D63BD">
        <w:rPr>
          <w:b/>
          <w:lang w:val="en-IE"/>
        </w:rPr>
        <w:t>Appendix 1</w:t>
      </w:r>
    </w:p>
    <w:p w14:paraId="0DA5771E" w14:textId="77777777" w:rsidR="003D63BD" w:rsidRDefault="003D63BD" w:rsidP="00711EE3">
      <w:pPr>
        <w:ind w:left="720" w:hanging="720"/>
        <w:rPr>
          <w:lang w:val="en-IE"/>
        </w:rPr>
      </w:pPr>
    </w:p>
    <w:p w14:paraId="1FD783B5" w14:textId="77777777" w:rsidR="003D63BD" w:rsidRPr="00C1406C" w:rsidRDefault="003D63BD" w:rsidP="003D63BD">
      <w:pPr>
        <w:rPr>
          <w:b/>
          <w:lang w:val="en-IE"/>
        </w:rPr>
      </w:pPr>
      <w:r>
        <w:rPr>
          <w:b/>
          <w:lang w:val="en-IE"/>
        </w:rPr>
        <w:t xml:space="preserve">COMPLIANCE </w:t>
      </w:r>
      <w:r w:rsidRPr="00C1406C">
        <w:rPr>
          <w:b/>
          <w:lang w:val="en-IE"/>
        </w:rPr>
        <w:t xml:space="preserve">CERTIFICATE </w:t>
      </w:r>
    </w:p>
    <w:p w14:paraId="29E46702" w14:textId="77777777" w:rsidR="003D63BD" w:rsidRPr="00C1406C" w:rsidRDefault="003D63BD" w:rsidP="003D63BD">
      <w:pPr>
        <w:rPr>
          <w:lang w:val="en-IE"/>
        </w:rPr>
      </w:pPr>
    </w:p>
    <w:p w14:paraId="3A5090AB" w14:textId="77777777" w:rsidR="003D63BD" w:rsidRDefault="003D63BD" w:rsidP="003D63BD">
      <w:pPr>
        <w:rPr>
          <w:b/>
          <w:lang w:val="en-IE"/>
        </w:rPr>
      </w:pPr>
      <w:r>
        <w:rPr>
          <w:b/>
          <w:lang w:val="en-IE"/>
        </w:rPr>
        <w:t>To: [insert name of Scheme Actuary]</w:t>
      </w:r>
    </w:p>
    <w:p w14:paraId="3FCABAE6" w14:textId="77777777" w:rsidR="003D63BD" w:rsidRDefault="003D63BD" w:rsidP="003D63BD">
      <w:pPr>
        <w:rPr>
          <w:b/>
          <w:lang w:val="en-IE"/>
        </w:rPr>
      </w:pPr>
    </w:p>
    <w:p w14:paraId="5F70EE08" w14:textId="77777777" w:rsidR="007A19B7" w:rsidRDefault="007A19B7" w:rsidP="003D63BD">
      <w:pPr>
        <w:rPr>
          <w:b/>
          <w:lang w:val="en-IE"/>
        </w:rPr>
      </w:pPr>
      <w:r>
        <w:rPr>
          <w:b/>
          <w:lang w:val="en-IE"/>
        </w:rPr>
        <w:t>Review Period:</w:t>
      </w:r>
    </w:p>
    <w:p w14:paraId="0A689901" w14:textId="77777777" w:rsidR="007A19B7" w:rsidRDefault="007A19B7" w:rsidP="003D63BD">
      <w:pPr>
        <w:rPr>
          <w:b/>
          <w:lang w:val="en-IE"/>
        </w:rPr>
      </w:pPr>
    </w:p>
    <w:p w14:paraId="69C264A6" w14:textId="77777777" w:rsidR="003D63BD" w:rsidRPr="00C1406C" w:rsidRDefault="003D63BD" w:rsidP="003D63BD">
      <w:pPr>
        <w:rPr>
          <w:b/>
          <w:lang w:val="en-IE"/>
        </w:rPr>
      </w:pPr>
      <w:r w:rsidRPr="00C1406C">
        <w:rPr>
          <w:b/>
          <w:lang w:val="en-IE"/>
        </w:rPr>
        <w:t>Date:</w:t>
      </w:r>
    </w:p>
    <w:p w14:paraId="619C115D" w14:textId="77777777" w:rsidR="003D63BD" w:rsidRPr="00C1406C" w:rsidRDefault="003D63BD" w:rsidP="003D63BD">
      <w:pPr>
        <w:rPr>
          <w:b/>
          <w:lang w:val="en-IE"/>
        </w:rPr>
      </w:pPr>
    </w:p>
    <w:p w14:paraId="3B530D8E" w14:textId="77777777" w:rsidR="003D63BD" w:rsidRPr="00C1406C" w:rsidRDefault="003D63BD" w:rsidP="003D63BD">
      <w:pPr>
        <w:rPr>
          <w:b/>
          <w:lang w:val="en-IE"/>
        </w:rPr>
      </w:pPr>
    </w:p>
    <w:p w14:paraId="7C3BC238" w14:textId="77777777" w:rsidR="003D63BD" w:rsidRPr="00C1406C" w:rsidRDefault="003D63BD" w:rsidP="003D63BD">
      <w:pPr>
        <w:rPr>
          <w:lang w:val="en-IE"/>
        </w:rPr>
      </w:pPr>
    </w:p>
    <w:p w14:paraId="1B96E30B" w14:textId="77777777" w:rsidR="00E85FF0" w:rsidRPr="00FF780D" w:rsidRDefault="00FF780D" w:rsidP="00FF780D">
      <w:pPr>
        <w:pStyle w:val="BodyTextIndent"/>
        <w:ind w:left="357" w:hanging="357"/>
        <w:rPr>
          <w:b/>
        </w:rPr>
      </w:pPr>
      <w:r w:rsidRPr="00FF780D">
        <w:rPr>
          <w:b/>
        </w:rPr>
        <w:t>1.</w:t>
      </w:r>
      <w:r w:rsidRPr="00FF780D">
        <w:rPr>
          <w:b/>
        </w:rPr>
        <w:tab/>
      </w:r>
      <w:r w:rsidR="00E85FF0" w:rsidRPr="00FF780D">
        <w:rPr>
          <w:b/>
        </w:rPr>
        <w:t>Qualification</w:t>
      </w:r>
    </w:p>
    <w:p w14:paraId="0690EADA" w14:textId="2FDD44F5" w:rsidR="00E85FF0" w:rsidRDefault="00E85FF0" w:rsidP="00FE5E9C">
      <w:pPr>
        <w:pStyle w:val="BodyTextIndent"/>
        <w:ind w:left="0" w:firstLine="0"/>
      </w:pPr>
      <w:r>
        <w:t xml:space="preserve">I am a Fellow of the Society of Actuaries in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.  I [hold</w:t>
      </w:r>
      <w:r w:rsidR="00FE5E9C">
        <w:t xml:space="preserve"> / held until </w:t>
      </w:r>
      <w:proofErr w:type="spellStart"/>
      <w:r w:rsidR="00FE5E9C">
        <w:t>dd</w:t>
      </w:r>
      <w:proofErr w:type="spellEnd"/>
      <w:r w:rsidR="00FE5E9C">
        <w:t>/mm/</w:t>
      </w:r>
      <w:proofErr w:type="spellStart"/>
      <w:r w:rsidR="00FE5E9C" w:rsidRPr="005F7817">
        <w:t>yy</w:t>
      </w:r>
      <w:r w:rsidR="001B3BC7">
        <w:t>y</w:t>
      </w:r>
      <w:r w:rsidR="00FE5E9C" w:rsidRPr="005F7817">
        <w:t>y</w:t>
      </w:r>
      <w:proofErr w:type="spellEnd"/>
      <w:r w:rsidR="00FE5E9C">
        <w:t xml:space="preserve"> (delete as applicable] </w:t>
      </w:r>
      <w:r>
        <w:t xml:space="preserve">a </w:t>
      </w:r>
      <w:r w:rsidR="00FE5E9C">
        <w:t>Scheme Actuary practising certificate</w:t>
      </w:r>
      <w:r>
        <w:t xml:space="preserve"> issued by the Society of Actuaries in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 w:rsidR="00FE5E9C">
        <w:t>.</w:t>
      </w:r>
    </w:p>
    <w:p w14:paraId="008E561C" w14:textId="77777777" w:rsidR="00FE5E9C" w:rsidRPr="00FF780D" w:rsidRDefault="00FF780D" w:rsidP="00FF780D">
      <w:pPr>
        <w:spacing w:before="120"/>
        <w:ind w:left="357" w:hanging="357"/>
        <w:rPr>
          <w:b/>
        </w:rPr>
      </w:pPr>
      <w:r w:rsidRPr="00FF780D">
        <w:rPr>
          <w:b/>
        </w:rPr>
        <w:t>2.</w:t>
      </w:r>
      <w:r w:rsidRPr="00FF780D">
        <w:rPr>
          <w:b/>
        </w:rPr>
        <w:tab/>
      </w:r>
      <w:r w:rsidR="00FE5E9C" w:rsidRPr="00FF780D">
        <w:rPr>
          <w:b/>
        </w:rPr>
        <w:t>Review</w:t>
      </w:r>
    </w:p>
    <w:p w14:paraId="6F8A2A63" w14:textId="77777777" w:rsidR="00FE5E9C" w:rsidRDefault="00FE5E9C" w:rsidP="00FE5E9C">
      <w:pPr>
        <w:rPr>
          <w:b/>
          <w:lang w:val="en-IE"/>
        </w:rPr>
      </w:pPr>
    </w:p>
    <w:p w14:paraId="22891D57" w14:textId="4B280024" w:rsidR="00FE5E9C" w:rsidRDefault="00C6791F" w:rsidP="00FE5E9C">
      <w:pPr>
        <w:rPr>
          <w:lang w:val="en-IE"/>
        </w:rPr>
      </w:pPr>
      <w:r w:rsidRPr="005F7817">
        <w:rPr>
          <w:lang w:val="en-IE"/>
        </w:rPr>
        <w:t xml:space="preserve">You provided me with a </w:t>
      </w:r>
      <w:r w:rsidR="005F7817" w:rsidRPr="005F7817">
        <w:rPr>
          <w:lang w:val="en-IE"/>
        </w:rPr>
        <w:t xml:space="preserve">signed </w:t>
      </w:r>
      <w:r w:rsidR="006C2AC9" w:rsidRPr="005F7817">
        <w:rPr>
          <w:lang w:val="en-IE"/>
        </w:rPr>
        <w:t>D</w:t>
      </w:r>
      <w:r w:rsidRPr="005F7817">
        <w:rPr>
          <w:lang w:val="en-IE"/>
        </w:rPr>
        <w:t xml:space="preserve">eclaration of Work </w:t>
      </w:r>
      <w:r w:rsidR="005F7817" w:rsidRPr="005F7817">
        <w:rPr>
          <w:lang w:val="en-IE"/>
        </w:rPr>
        <w:t xml:space="preserve">carried out </w:t>
      </w:r>
      <w:r w:rsidR="00437F86" w:rsidRPr="005F7817">
        <w:rPr>
          <w:lang w:val="en-IE"/>
        </w:rPr>
        <w:t xml:space="preserve">during the Review Period. </w:t>
      </w:r>
      <w:r w:rsidR="007A19B7">
        <w:rPr>
          <w:lang w:val="en-IE"/>
        </w:rPr>
        <w:t xml:space="preserve">In </w:t>
      </w:r>
      <w:r w:rsidR="00FE5E9C" w:rsidRPr="00C1406C">
        <w:rPr>
          <w:lang w:val="en-IE"/>
        </w:rPr>
        <w:t xml:space="preserve">accordance with </w:t>
      </w:r>
      <w:r w:rsidR="00FE5E9C">
        <w:rPr>
          <w:lang w:val="en-IE"/>
        </w:rPr>
        <w:t>ASP</w:t>
      </w:r>
      <w:r w:rsidR="00680096">
        <w:rPr>
          <w:lang w:val="en-IE"/>
        </w:rPr>
        <w:t xml:space="preserve"> </w:t>
      </w:r>
      <w:r w:rsidR="00FE5E9C">
        <w:rPr>
          <w:lang w:val="en-IE"/>
        </w:rPr>
        <w:t>PEN-1</w:t>
      </w:r>
      <w:r w:rsidR="001F50BA">
        <w:rPr>
          <w:lang w:val="en-IE"/>
        </w:rPr>
        <w:t>0</w:t>
      </w:r>
      <w:r w:rsidR="00FE5E9C">
        <w:rPr>
          <w:lang w:val="en-IE"/>
        </w:rPr>
        <w:t xml:space="preserve"> issued</w:t>
      </w:r>
      <w:r w:rsidR="00FE5E9C" w:rsidRPr="00C1406C">
        <w:rPr>
          <w:lang w:val="en-IE"/>
        </w:rPr>
        <w:t xml:space="preserve"> by the Society of Actuaries in </w:t>
      </w:r>
      <w:smartTag w:uri="urn:schemas-microsoft-com:office:smarttags" w:element="place">
        <w:smartTag w:uri="urn:schemas-microsoft-com:office:smarttags" w:element="country-region">
          <w:r w:rsidR="00FE5E9C" w:rsidRPr="00C1406C">
            <w:rPr>
              <w:lang w:val="en-IE"/>
            </w:rPr>
            <w:t>Ireland</w:t>
          </w:r>
        </w:smartTag>
      </w:smartTag>
      <w:r w:rsidR="007A19B7">
        <w:rPr>
          <w:lang w:val="en-IE"/>
        </w:rPr>
        <w:t xml:space="preserve">, I have reviewed a sample of </w:t>
      </w:r>
      <w:r w:rsidR="00437F86" w:rsidRPr="005F7817">
        <w:rPr>
          <w:lang w:val="en-IE"/>
        </w:rPr>
        <w:t xml:space="preserve">this </w:t>
      </w:r>
      <w:r w:rsidR="007A19B7" w:rsidRPr="005F7817">
        <w:rPr>
          <w:lang w:val="en-IE"/>
        </w:rPr>
        <w:t>Work</w:t>
      </w:r>
      <w:r w:rsidR="00FE5E9C" w:rsidRPr="005F7817">
        <w:rPr>
          <w:lang w:val="en-IE"/>
        </w:rPr>
        <w:t xml:space="preserve">.  </w:t>
      </w:r>
    </w:p>
    <w:p w14:paraId="01375DEA" w14:textId="77777777" w:rsidR="003C07B7" w:rsidRDefault="003C07B7" w:rsidP="00FE5E9C">
      <w:pPr>
        <w:rPr>
          <w:lang w:val="en-IE"/>
        </w:rPr>
      </w:pPr>
    </w:p>
    <w:p w14:paraId="441A7C2D" w14:textId="77777777" w:rsidR="00FE5E9C" w:rsidRPr="00622571" w:rsidRDefault="00FE5E9C" w:rsidP="00FE5E9C">
      <w:pPr>
        <w:rPr>
          <w:lang w:val="en-IE"/>
        </w:rPr>
      </w:pPr>
      <w:r w:rsidRPr="005F7817">
        <w:rPr>
          <w:lang w:val="en-IE"/>
        </w:rPr>
        <w:t xml:space="preserve">The sample </w:t>
      </w:r>
      <w:r w:rsidR="00FF780D" w:rsidRPr="00622571">
        <w:rPr>
          <w:lang w:val="en-IE"/>
        </w:rPr>
        <w:t xml:space="preserve">of </w:t>
      </w:r>
      <w:r w:rsidR="009204B6" w:rsidRPr="00622571">
        <w:rPr>
          <w:lang w:val="en-IE"/>
        </w:rPr>
        <w:t xml:space="preserve">reviewed </w:t>
      </w:r>
      <w:r w:rsidR="007A19B7" w:rsidRPr="00622571">
        <w:rPr>
          <w:lang w:val="en-IE"/>
        </w:rPr>
        <w:t>W</w:t>
      </w:r>
      <w:r w:rsidR="00FF780D" w:rsidRPr="00622571">
        <w:rPr>
          <w:lang w:val="en-IE"/>
        </w:rPr>
        <w:t xml:space="preserve">ork </w:t>
      </w:r>
      <w:r w:rsidRPr="00622571">
        <w:rPr>
          <w:lang w:val="en-IE"/>
        </w:rPr>
        <w:t>comprised:</w:t>
      </w:r>
    </w:p>
    <w:p w14:paraId="471A9D98" w14:textId="589A43B6" w:rsidR="00FE5E9C" w:rsidRDefault="00FE5E9C" w:rsidP="001B1AA0">
      <w:pPr>
        <w:autoSpaceDE w:val="0"/>
        <w:autoSpaceDN w:val="0"/>
        <w:adjustRightInd w:val="0"/>
        <w:spacing w:before="120"/>
        <w:ind w:left="357"/>
      </w:pPr>
      <w:r w:rsidRPr="00622571">
        <w:t>__</w:t>
      </w:r>
      <w:r w:rsidRPr="00622571">
        <w:tab/>
      </w:r>
      <w:r w:rsidR="005F7817" w:rsidRPr="00622571">
        <w:t>Actuarial Valuation Report</w:t>
      </w:r>
      <w:r>
        <w:t>(s)</w:t>
      </w:r>
    </w:p>
    <w:p w14:paraId="631CADF4" w14:textId="77777777" w:rsidR="00061E1E" w:rsidRDefault="00FE5E9C" w:rsidP="001B1AA0">
      <w:pPr>
        <w:autoSpaceDE w:val="0"/>
        <w:autoSpaceDN w:val="0"/>
        <w:adjustRightInd w:val="0"/>
        <w:spacing w:before="120"/>
        <w:ind w:left="717" w:hanging="360"/>
      </w:pPr>
      <w:r>
        <w:t>__</w:t>
      </w:r>
      <w:r>
        <w:tab/>
        <w:t>Actuarial Funding Certificate(s)</w:t>
      </w:r>
      <w:r w:rsidR="007D33B5" w:rsidRPr="00622571">
        <w:t xml:space="preserve"> and </w:t>
      </w:r>
      <w:r w:rsidR="00802552">
        <w:t xml:space="preserve">associated </w:t>
      </w:r>
      <w:r w:rsidR="00437F86" w:rsidRPr="00622571">
        <w:t>Funding Standard Reserve Certificate(s)</w:t>
      </w:r>
    </w:p>
    <w:p w14:paraId="5E4A4C65" w14:textId="77777777" w:rsidR="00FE5E9C" w:rsidRDefault="00FE5E9C" w:rsidP="001B1AA0">
      <w:pPr>
        <w:autoSpaceDE w:val="0"/>
        <w:autoSpaceDN w:val="0"/>
        <w:adjustRightInd w:val="0"/>
        <w:spacing w:before="120"/>
        <w:ind w:left="357"/>
      </w:pPr>
      <w:r w:rsidRPr="00622571">
        <w:t>__</w:t>
      </w:r>
      <w:r>
        <w:tab/>
        <w:t>Funding Proposal(s)</w:t>
      </w:r>
    </w:p>
    <w:p w14:paraId="6361A7F7" w14:textId="312486C4" w:rsidR="00FE5E9C" w:rsidRDefault="00FE5E9C" w:rsidP="001B1AA0">
      <w:pPr>
        <w:spacing w:before="120"/>
        <w:ind w:firstLine="357"/>
      </w:pPr>
      <w:r>
        <w:t>__</w:t>
      </w:r>
      <w:r>
        <w:tab/>
        <w:t>Actuarial Statement(s)</w:t>
      </w:r>
    </w:p>
    <w:p w14:paraId="34759070" w14:textId="77777777" w:rsidR="0015150A" w:rsidRDefault="0015150A" w:rsidP="001B1AA0">
      <w:pPr>
        <w:spacing w:before="120"/>
      </w:pPr>
      <w:r>
        <w:rPr>
          <w:rStyle w:val="CommentReference"/>
          <w:sz w:val="24"/>
          <w:szCs w:val="24"/>
        </w:rPr>
        <w:t xml:space="preserve">      __  </w:t>
      </w:r>
      <w:r w:rsidRPr="004E1305">
        <w:rPr>
          <w:rStyle w:val="CommentReference"/>
          <w:sz w:val="24"/>
          <w:szCs w:val="24"/>
        </w:rPr>
        <w:t xml:space="preserve">Regulatory </w:t>
      </w:r>
      <w:r>
        <w:rPr>
          <w:rStyle w:val="CommentReference"/>
          <w:sz w:val="24"/>
          <w:szCs w:val="24"/>
        </w:rPr>
        <w:t>O</w:t>
      </w:r>
      <w:r w:rsidRPr="004E1305">
        <w:rPr>
          <w:rStyle w:val="CommentReference"/>
          <w:sz w:val="24"/>
          <w:szCs w:val="24"/>
        </w:rPr>
        <w:t xml:space="preserve">wn </w:t>
      </w:r>
      <w:r>
        <w:rPr>
          <w:rStyle w:val="CommentReference"/>
          <w:sz w:val="24"/>
          <w:szCs w:val="24"/>
        </w:rPr>
        <w:t>F</w:t>
      </w:r>
      <w:r w:rsidRPr="004E1305">
        <w:rPr>
          <w:rStyle w:val="CommentReference"/>
          <w:sz w:val="24"/>
          <w:szCs w:val="24"/>
        </w:rPr>
        <w:t xml:space="preserve">unds </w:t>
      </w:r>
      <w:r>
        <w:rPr>
          <w:rStyle w:val="CommentReference"/>
          <w:sz w:val="24"/>
          <w:szCs w:val="24"/>
        </w:rPr>
        <w:t>Trust RAC Technical Provisions C</w:t>
      </w:r>
      <w:r w:rsidRPr="004E1305">
        <w:rPr>
          <w:rStyle w:val="CommentReference"/>
          <w:sz w:val="24"/>
          <w:szCs w:val="24"/>
        </w:rPr>
        <w:t>ertificate</w:t>
      </w:r>
      <w:r>
        <w:rPr>
          <w:rStyle w:val="CommentReference"/>
          <w:sz w:val="24"/>
          <w:szCs w:val="24"/>
        </w:rPr>
        <w:t>(</w:t>
      </w:r>
      <w:r w:rsidRPr="004E1305">
        <w:rPr>
          <w:rStyle w:val="CommentReference"/>
          <w:sz w:val="24"/>
          <w:szCs w:val="24"/>
        </w:rPr>
        <w:t>s</w:t>
      </w:r>
      <w:r>
        <w:rPr>
          <w:rStyle w:val="CommentReference"/>
          <w:sz w:val="24"/>
          <w:szCs w:val="24"/>
          <w:lang w:val="en-GB"/>
        </w:rPr>
        <w:t>)</w:t>
      </w:r>
    </w:p>
    <w:p w14:paraId="1D32ED22" w14:textId="77777777" w:rsidR="0015150A" w:rsidRPr="00C1406C" w:rsidRDefault="0015150A" w:rsidP="001B1AA0">
      <w:pPr>
        <w:spacing w:before="120"/>
        <w:rPr>
          <w:lang w:val="en-IE"/>
        </w:rPr>
      </w:pPr>
      <w:r>
        <w:t xml:space="preserve">      __</w:t>
      </w:r>
      <w:r w:rsidRPr="00C238F9">
        <w:t xml:space="preserve"> </w:t>
      </w:r>
      <w:r>
        <w:t xml:space="preserve"> </w:t>
      </w:r>
      <w:r w:rsidRPr="00C238F9">
        <w:rPr>
          <w:rStyle w:val="CommentReference"/>
          <w:sz w:val="24"/>
          <w:szCs w:val="24"/>
        </w:rPr>
        <w:t xml:space="preserve">Regulatory </w:t>
      </w:r>
      <w:r>
        <w:rPr>
          <w:rStyle w:val="CommentReference"/>
          <w:sz w:val="24"/>
          <w:szCs w:val="24"/>
        </w:rPr>
        <w:t>O</w:t>
      </w:r>
      <w:r w:rsidRPr="00C238F9">
        <w:rPr>
          <w:rStyle w:val="CommentReference"/>
          <w:sz w:val="24"/>
          <w:szCs w:val="24"/>
        </w:rPr>
        <w:t xml:space="preserve">wn </w:t>
      </w:r>
      <w:r>
        <w:rPr>
          <w:rStyle w:val="CommentReference"/>
          <w:sz w:val="24"/>
          <w:szCs w:val="24"/>
        </w:rPr>
        <w:t>F</w:t>
      </w:r>
      <w:r w:rsidRPr="00C238F9">
        <w:rPr>
          <w:rStyle w:val="CommentReference"/>
          <w:sz w:val="24"/>
          <w:szCs w:val="24"/>
        </w:rPr>
        <w:t xml:space="preserve">unds </w:t>
      </w:r>
      <w:r>
        <w:rPr>
          <w:rStyle w:val="CommentReference"/>
          <w:sz w:val="24"/>
          <w:szCs w:val="24"/>
        </w:rPr>
        <w:t>C</w:t>
      </w:r>
      <w:r w:rsidRPr="00C238F9">
        <w:rPr>
          <w:rStyle w:val="CommentReference"/>
          <w:sz w:val="24"/>
          <w:szCs w:val="24"/>
        </w:rPr>
        <w:t>ertificate</w:t>
      </w:r>
      <w:r>
        <w:rPr>
          <w:rStyle w:val="CommentReference"/>
          <w:sz w:val="24"/>
          <w:szCs w:val="24"/>
        </w:rPr>
        <w:t>(</w:t>
      </w:r>
      <w:r w:rsidRPr="00C238F9">
        <w:rPr>
          <w:rStyle w:val="CommentReference"/>
          <w:sz w:val="24"/>
          <w:szCs w:val="24"/>
        </w:rPr>
        <w:t>s</w:t>
      </w:r>
      <w:r>
        <w:t>)</w:t>
      </w:r>
    </w:p>
    <w:p w14:paraId="45C00007" w14:textId="77777777" w:rsidR="00FE5E9C" w:rsidRDefault="00FE5E9C" w:rsidP="00FE5E9C">
      <w:pPr>
        <w:rPr>
          <w:lang w:val="en-IE"/>
        </w:rPr>
      </w:pPr>
    </w:p>
    <w:p w14:paraId="71CDDBBD" w14:textId="32A78294" w:rsidR="00FF780D" w:rsidRDefault="00FF780D" w:rsidP="00FF780D">
      <w:pPr>
        <w:rPr>
          <w:lang w:val="en-IE"/>
        </w:rPr>
      </w:pPr>
      <w:r>
        <w:rPr>
          <w:lang w:val="en-IE"/>
        </w:rPr>
        <w:t>I conducted my review in accordance with the requirements of ASP</w:t>
      </w:r>
      <w:r w:rsidR="00680096">
        <w:rPr>
          <w:lang w:val="en-IE"/>
        </w:rPr>
        <w:t xml:space="preserve"> </w:t>
      </w:r>
      <w:r>
        <w:rPr>
          <w:lang w:val="en-IE"/>
        </w:rPr>
        <w:t>PEN-1</w:t>
      </w:r>
      <w:r w:rsidR="003726CF">
        <w:rPr>
          <w:lang w:val="en-IE"/>
        </w:rPr>
        <w:t>0</w:t>
      </w:r>
      <w:r w:rsidR="00437F86" w:rsidRPr="00622571">
        <w:rPr>
          <w:lang w:val="en-IE"/>
        </w:rPr>
        <w:t xml:space="preserve">, current at the date of this </w:t>
      </w:r>
      <w:r w:rsidR="00C72377" w:rsidRPr="00305498">
        <w:t>Compliance Certificate</w:t>
      </w:r>
      <w:r w:rsidRPr="00305498">
        <w:rPr>
          <w:lang w:val="en-IE"/>
        </w:rPr>
        <w:t xml:space="preserve">. The purpose of the review is to determine whether the reviewed </w:t>
      </w:r>
      <w:r w:rsidR="00437F86" w:rsidRPr="00305498">
        <w:rPr>
          <w:lang w:val="en-IE"/>
        </w:rPr>
        <w:t>W</w:t>
      </w:r>
      <w:r w:rsidRPr="00305498">
        <w:rPr>
          <w:lang w:val="en-IE"/>
        </w:rPr>
        <w:t xml:space="preserve">ork complies with the Act and relevant </w:t>
      </w:r>
      <w:r w:rsidR="004A2628" w:rsidRPr="00305498">
        <w:rPr>
          <w:lang w:val="en-IE"/>
        </w:rPr>
        <w:t>A</w:t>
      </w:r>
      <w:r w:rsidRPr="00305498">
        <w:rPr>
          <w:lang w:val="en-IE"/>
        </w:rPr>
        <w:t xml:space="preserve">ctuarial </w:t>
      </w:r>
      <w:r w:rsidR="004A2628" w:rsidRPr="00305498">
        <w:rPr>
          <w:lang w:val="en-IE"/>
        </w:rPr>
        <w:t>S</w:t>
      </w:r>
      <w:r w:rsidRPr="00305498">
        <w:rPr>
          <w:lang w:val="en-IE"/>
        </w:rPr>
        <w:t xml:space="preserve">tandards of </w:t>
      </w:r>
      <w:r w:rsidR="004A2628" w:rsidRPr="00305498">
        <w:rPr>
          <w:lang w:val="en-IE"/>
        </w:rPr>
        <w:t>P</w:t>
      </w:r>
      <w:r w:rsidRPr="00305498">
        <w:rPr>
          <w:lang w:val="en-IE"/>
        </w:rPr>
        <w:t xml:space="preserve">ractice in all material respects.  For this purpose, the review consisted of a limited review of the methodology, assumptions, processes and analyses </w:t>
      </w:r>
      <w:r w:rsidR="007A19B7" w:rsidRPr="00305498">
        <w:rPr>
          <w:lang w:val="en-IE"/>
        </w:rPr>
        <w:t>used by you,</w:t>
      </w:r>
      <w:r w:rsidRPr="00305498">
        <w:rPr>
          <w:lang w:val="en-IE"/>
        </w:rPr>
        <w:t xml:space="preserve"> as outlined in the </w:t>
      </w:r>
      <w:r w:rsidR="007A19B7" w:rsidRPr="00305498">
        <w:rPr>
          <w:lang w:val="en-IE"/>
        </w:rPr>
        <w:t>W</w:t>
      </w:r>
      <w:r w:rsidRPr="00305498">
        <w:rPr>
          <w:lang w:val="en-IE"/>
        </w:rPr>
        <w:t>ork and supporting documentation</w:t>
      </w:r>
      <w:r>
        <w:rPr>
          <w:lang w:val="en-IE"/>
        </w:rPr>
        <w:t xml:space="preserve">, and of the disclosures contained in the </w:t>
      </w:r>
      <w:r w:rsidR="007A19B7">
        <w:rPr>
          <w:lang w:val="en-IE"/>
        </w:rPr>
        <w:t>W</w:t>
      </w:r>
      <w:r>
        <w:rPr>
          <w:lang w:val="en-IE"/>
        </w:rPr>
        <w:t>ork</w:t>
      </w:r>
      <w:r w:rsidRPr="00C1406C">
        <w:rPr>
          <w:lang w:val="en-IE"/>
        </w:rPr>
        <w:t xml:space="preserve">.  </w:t>
      </w:r>
    </w:p>
    <w:p w14:paraId="0173E1A4" w14:textId="77777777" w:rsidR="00FF780D" w:rsidRDefault="00FF780D" w:rsidP="00FF780D">
      <w:pPr>
        <w:rPr>
          <w:lang w:val="en-IE"/>
        </w:rPr>
      </w:pPr>
    </w:p>
    <w:p w14:paraId="612767C5" w14:textId="146D16C4" w:rsidR="00F90487" w:rsidRPr="005F7817" w:rsidRDefault="00FF780D" w:rsidP="00FF780D">
      <w:pPr>
        <w:rPr>
          <w:lang w:val="en-IE"/>
        </w:rPr>
      </w:pPr>
      <w:r>
        <w:rPr>
          <w:lang w:val="en-IE"/>
        </w:rPr>
        <w:t>I am not required</w:t>
      </w:r>
      <w:r w:rsidRPr="00C1406C">
        <w:rPr>
          <w:lang w:val="en-IE"/>
        </w:rPr>
        <w:t xml:space="preserve"> to check or verify the accuracy or completeness of information, documents, data or calculations furnished to </w:t>
      </w:r>
      <w:r>
        <w:rPr>
          <w:lang w:val="en-IE"/>
        </w:rPr>
        <w:t xml:space="preserve">me, or to form a view as to the reasonableness of the results presented in the </w:t>
      </w:r>
      <w:r w:rsidR="007A19B7">
        <w:rPr>
          <w:lang w:val="en-IE"/>
        </w:rPr>
        <w:t>W</w:t>
      </w:r>
      <w:r>
        <w:rPr>
          <w:lang w:val="en-IE"/>
        </w:rPr>
        <w:t>ork; nor am I</w:t>
      </w:r>
      <w:r w:rsidRPr="00C1406C">
        <w:rPr>
          <w:lang w:val="en-IE"/>
        </w:rPr>
        <w:t xml:space="preserve"> expected to replicate </w:t>
      </w:r>
      <w:r w:rsidR="007A19B7">
        <w:rPr>
          <w:lang w:val="en-IE"/>
        </w:rPr>
        <w:t>your work.</w:t>
      </w:r>
    </w:p>
    <w:p w14:paraId="3FC4E53B" w14:textId="77777777" w:rsidR="00FF780D" w:rsidRPr="005F7817" w:rsidRDefault="00FF780D" w:rsidP="00FF780D">
      <w:pPr>
        <w:rPr>
          <w:lang w:val="en-IE"/>
        </w:rPr>
      </w:pPr>
    </w:p>
    <w:p w14:paraId="7F9ADB27" w14:textId="77777777" w:rsidR="003D63BD" w:rsidRPr="00C1406C" w:rsidRDefault="003D63BD" w:rsidP="003D63BD">
      <w:pPr>
        <w:rPr>
          <w:b/>
          <w:lang w:val="en-IE"/>
        </w:rPr>
      </w:pPr>
      <w:r w:rsidRPr="00C1406C">
        <w:rPr>
          <w:b/>
          <w:lang w:val="en-IE"/>
        </w:rPr>
        <w:lastRenderedPageBreak/>
        <w:t>3.  Opinion</w:t>
      </w:r>
    </w:p>
    <w:p w14:paraId="72D65562" w14:textId="77777777" w:rsidR="003D63BD" w:rsidRPr="00C1406C" w:rsidRDefault="003D63BD" w:rsidP="003D63BD">
      <w:pPr>
        <w:rPr>
          <w:lang w:val="en-IE"/>
        </w:rPr>
      </w:pPr>
    </w:p>
    <w:p w14:paraId="2396984C" w14:textId="77777777" w:rsidR="003D63BD" w:rsidRPr="00092C56" w:rsidRDefault="003D63BD" w:rsidP="003D63BD">
      <w:pPr>
        <w:spacing w:before="120"/>
        <w:rPr>
          <w:lang w:val="en-IE"/>
        </w:rPr>
      </w:pPr>
      <w:r w:rsidRPr="00C1406C">
        <w:rPr>
          <w:lang w:val="en-IE"/>
        </w:rPr>
        <w:t xml:space="preserve">In my opinion, based on the information and documents </w:t>
      </w:r>
      <w:r>
        <w:rPr>
          <w:lang w:val="en-IE"/>
        </w:rPr>
        <w:t xml:space="preserve">that </w:t>
      </w:r>
      <w:r w:rsidRPr="00C1406C">
        <w:rPr>
          <w:lang w:val="en-IE"/>
        </w:rPr>
        <w:t>I have reviewed</w:t>
      </w:r>
      <w:r>
        <w:rPr>
          <w:lang w:val="en-IE"/>
        </w:rPr>
        <w:t>, the</w:t>
      </w:r>
      <w:r w:rsidRPr="005F7817">
        <w:rPr>
          <w:lang w:val="en-IE"/>
        </w:rPr>
        <w:t xml:space="preserve"> </w:t>
      </w:r>
      <w:r w:rsidR="009204B6" w:rsidRPr="00622571">
        <w:rPr>
          <w:lang w:val="en-IE"/>
        </w:rPr>
        <w:t>reviewed</w:t>
      </w:r>
      <w:r>
        <w:rPr>
          <w:lang w:val="en-IE"/>
        </w:rPr>
        <w:t xml:space="preserve"> </w:t>
      </w:r>
      <w:r w:rsidR="007A19B7">
        <w:rPr>
          <w:lang w:val="en-IE"/>
        </w:rPr>
        <w:t>W</w:t>
      </w:r>
      <w:r>
        <w:rPr>
          <w:lang w:val="en-IE"/>
        </w:rPr>
        <w:t xml:space="preserve">ork </w:t>
      </w:r>
      <w:r w:rsidR="005A5AB8">
        <w:rPr>
          <w:lang w:val="en-IE"/>
        </w:rPr>
        <w:t>complies with the Act and the relevant actuarial standards of practice</w:t>
      </w:r>
      <w:r w:rsidR="00FF780D">
        <w:rPr>
          <w:lang w:val="en-IE"/>
        </w:rPr>
        <w:t xml:space="preserve"> in all material respects.</w:t>
      </w:r>
    </w:p>
    <w:p w14:paraId="635D73A6" w14:textId="77777777" w:rsidR="003D63BD" w:rsidRDefault="003D63BD" w:rsidP="003D63BD">
      <w:pPr>
        <w:rPr>
          <w:lang w:val="en-IE"/>
        </w:rPr>
      </w:pPr>
    </w:p>
    <w:p w14:paraId="132A918E" w14:textId="77777777" w:rsidR="003D63BD" w:rsidRPr="0093529E" w:rsidRDefault="003D63BD" w:rsidP="003D63BD">
      <w:pPr>
        <w:ind w:left="357" w:hanging="357"/>
        <w:rPr>
          <w:b/>
          <w:lang w:val="en-IE"/>
        </w:rPr>
      </w:pPr>
      <w:r>
        <w:rPr>
          <w:lang w:val="en-IE"/>
        </w:rPr>
        <w:t>[</w:t>
      </w:r>
      <w:r w:rsidRPr="0093529E">
        <w:rPr>
          <w:b/>
          <w:lang w:val="en-IE"/>
        </w:rPr>
        <w:t>4.</w:t>
      </w:r>
      <w:r w:rsidRPr="0093529E">
        <w:rPr>
          <w:b/>
          <w:lang w:val="en-IE"/>
        </w:rPr>
        <w:tab/>
        <w:t>Additional Comments</w:t>
      </w:r>
    </w:p>
    <w:p w14:paraId="631EBDCA" w14:textId="77777777" w:rsidR="003D63BD" w:rsidRPr="0093529E" w:rsidRDefault="003D63BD" w:rsidP="003D63BD">
      <w:pPr>
        <w:rPr>
          <w:i/>
          <w:lang w:val="en-IE"/>
        </w:rPr>
      </w:pPr>
      <w:r w:rsidRPr="0093529E">
        <w:rPr>
          <w:i/>
          <w:lang w:val="en-IE"/>
        </w:rPr>
        <w:t>Other comments at the discretion of the Review</w:t>
      </w:r>
      <w:r w:rsidR="00E85FF0">
        <w:rPr>
          <w:i/>
          <w:lang w:val="en-IE"/>
        </w:rPr>
        <w:t>ing Actuary</w:t>
      </w:r>
    </w:p>
    <w:p w14:paraId="2D63D9FB" w14:textId="77777777" w:rsidR="003D63BD" w:rsidRDefault="003D63BD" w:rsidP="003D63BD">
      <w:pPr>
        <w:rPr>
          <w:lang w:val="en-IE"/>
        </w:rPr>
      </w:pPr>
      <w:r>
        <w:rPr>
          <w:lang w:val="en-IE"/>
        </w:rPr>
        <w:t>These additional comments do not constitute a qualification of my opinion]</w:t>
      </w:r>
    </w:p>
    <w:p w14:paraId="6AAE45BA" w14:textId="77777777" w:rsidR="003D63BD" w:rsidRDefault="003D63BD" w:rsidP="003D63BD">
      <w:pPr>
        <w:rPr>
          <w:b/>
          <w:lang w:val="en-IE"/>
        </w:rPr>
      </w:pPr>
    </w:p>
    <w:p w14:paraId="3AB5DEB7" w14:textId="77777777" w:rsidR="00FF780D" w:rsidRPr="005F7817" w:rsidRDefault="00F90487" w:rsidP="003D63BD">
      <w:pPr>
        <w:rPr>
          <w:lang w:val="en-IE"/>
        </w:rPr>
      </w:pPr>
      <w:r w:rsidRPr="005F7817">
        <w:rPr>
          <w:lang w:val="en-IE"/>
        </w:rPr>
        <w:t>Signed</w:t>
      </w:r>
    </w:p>
    <w:p w14:paraId="6E2DECC4" w14:textId="77777777" w:rsidR="00F90487" w:rsidRPr="005F7817" w:rsidRDefault="00F90487" w:rsidP="003D63BD">
      <w:pPr>
        <w:rPr>
          <w:lang w:val="en-IE"/>
        </w:rPr>
      </w:pPr>
    </w:p>
    <w:p w14:paraId="72E116AF" w14:textId="77777777" w:rsidR="00F90487" w:rsidRPr="005F7817" w:rsidRDefault="00F90487" w:rsidP="003D63BD">
      <w:pPr>
        <w:rPr>
          <w:b/>
          <w:lang w:val="en-IE"/>
        </w:rPr>
      </w:pPr>
    </w:p>
    <w:p w14:paraId="40301E9A" w14:textId="77777777" w:rsidR="007A19B7" w:rsidRPr="005F7817" w:rsidRDefault="007A19B7" w:rsidP="003D63BD">
      <w:pPr>
        <w:rPr>
          <w:b/>
          <w:lang w:val="en-IE"/>
        </w:rPr>
      </w:pPr>
    </w:p>
    <w:p w14:paraId="1112CA7F" w14:textId="77777777" w:rsidR="003D63BD" w:rsidRPr="005F7817" w:rsidRDefault="003D63BD" w:rsidP="003D63BD">
      <w:pPr>
        <w:rPr>
          <w:b/>
          <w:lang w:val="en-IE"/>
        </w:rPr>
      </w:pPr>
      <w:r w:rsidRPr="005F7817">
        <w:rPr>
          <w:b/>
          <w:lang w:val="en-IE"/>
        </w:rPr>
        <w:t>___________________________</w:t>
      </w:r>
      <w:r w:rsidR="00FF780D" w:rsidRPr="005F7817">
        <w:rPr>
          <w:b/>
          <w:lang w:val="en-IE"/>
        </w:rPr>
        <w:t>_____</w:t>
      </w:r>
    </w:p>
    <w:p w14:paraId="23A0C30B" w14:textId="1B044558" w:rsidR="003D63BD" w:rsidRPr="00C1406C" w:rsidRDefault="005F7817" w:rsidP="003D63BD">
      <w:pPr>
        <w:rPr>
          <w:b/>
          <w:lang w:val="en-IE"/>
        </w:rPr>
      </w:pPr>
      <w:r w:rsidRPr="005F7817">
        <w:rPr>
          <w:b/>
          <w:lang w:val="en-IE"/>
        </w:rPr>
        <w:t xml:space="preserve">[INSERT </w:t>
      </w:r>
      <w:r w:rsidR="003D63BD" w:rsidRPr="00C1406C">
        <w:rPr>
          <w:b/>
          <w:lang w:val="en-IE"/>
        </w:rPr>
        <w:t>NAME</w:t>
      </w:r>
      <w:r w:rsidRPr="005F7817">
        <w:rPr>
          <w:b/>
          <w:lang w:val="en-IE"/>
        </w:rPr>
        <w:t xml:space="preserve">], </w:t>
      </w:r>
      <w:r w:rsidR="003D63BD" w:rsidRPr="00C1406C">
        <w:rPr>
          <w:b/>
          <w:lang w:val="en-IE"/>
        </w:rPr>
        <w:t xml:space="preserve"> </w:t>
      </w:r>
      <w:r w:rsidR="00FF780D">
        <w:rPr>
          <w:b/>
          <w:lang w:val="en-IE"/>
        </w:rPr>
        <w:t>REVIEWING ACTUARY</w:t>
      </w:r>
    </w:p>
    <w:p w14:paraId="696739B0" w14:textId="77777777" w:rsidR="00682749" w:rsidRPr="005F7817" w:rsidRDefault="00682749" w:rsidP="003D63BD">
      <w:pPr>
        <w:rPr>
          <w:b/>
          <w:lang w:val="en-IE"/>
        </w:rPr>
      </w:pPr>
    </w:p>
    <w:p w14:paraId="381CF3B9" w14:textId="77777777" w:rsidR="00A610EA" w:rsidRDefault="00A610EA" w:rsidP="00A610EA">
      <w:pPr>
        <w:ind w:left="357" w:hanging="357"/>
        <w:rPr>
          <w:b/>
          <w:lang w:val="en-IE"/>
        </w:rPr>
      </w:pPr>
      <w:r w:rsidRPr="005F7817">
        <w:rPr>
          <w:b/>
          <w:lang w:val="en-IE"/>
        </w:rPr>
        <w:br w:type="page"/>
      </w:r>
      <w:r w:rsidRPr="005F7817">
        <w:rPr>
          <w:b/>
          <w:lang w:val="en-IE"/>
        </w:rPr>
        <w:lastRenderedPageBreak/>
        <w:t>Appendix 2</w:t>
      </w:r>
    </w:p>
    <w:p w14:paraId="49BED16E" w14:textId="77777777" w:rsidR="003C07B7" w:rsidRDefault="003C07B7" w:rsidP="00A610EA">
      <w:pPr>
        <w:ind w:left="357" w:hanging="357"/>
        <w:rPr>
          <w:b/>
          <w:lang w:val="en-IE"/>
        </w:rPr>
      </w:pPr>
    </w:p>
    <w:p w14:paraId="38753EE8" w14:textId="77777777" w:rsidR="00A610EA" w:rsidRPr="005F7817" w:rsidRDefault="00A610EA" w:rsidP="00A610EA">
      <w:pPr>
        <w:ind w:left="720" w:hanging="720"/>
        <w:rPr>
          <w:lang w:val="en-IE"/>
        </w:rPr>
      </w:pPr>
    </w:p>
    <w:p w14:paraId="04FB0AE0" w14:textId="77777777" w:rsidR="006B7B1B" w:rsidRPr="005F7817" w:rsidRDefault="00A610EA" w:rsidP="009204B6">
      <w:pPr>
        <w:rPr>
          <w:b/>
          <w:lang w:val="en-IE"/>
        </w:rPr>
      </w:pPr>
      <w:r w:rsidRPr="005F7817">
        <w:rPr>
          <w:b/>
          <w:lang w:val="en-IE"/>
        </w:rPr>
        <w:t xml:space="preserve">DECLARATION OF WORK </w:t>
      </w:r>
    </w:p>
    <w:p w14:paraId="2DDCD685" w14:textId="77777777" w:rsidR="00A610EA" w:rsidRPr="005F7817" w:rsidRDefault="00A610EA" w:rsidP="00A610EA">
      <w:pPr>
        <w:rPr>
          <w:lang w:val="en-IE"/>
        </w:rPr>
      </w:pPr>
    </w:p>
    <w:p w14:paraId="0C1E6710" w14:textId="77777777" w:rsidR="00A610EA" w:rsidRPr="005F7817" w:rsidRDefault="00A610EA" w:rsidP="00A610EA">
      <w:pPr>
        <w:rPr>
          <w:b/>
          <w:lang w:val="en-IE"/>
        </w:rPr>
      </w:pPr>
      <w:r w:rsidRPr="005F7817">
        <w:rPr>
          <w:b/>
          <w:lang w:val="en-IE"/>
        </w:rPr>
        <w:t>To: [insert name of Reviewing Actuary]</w:t>
      </w:r>
    </w:p>
    <w:p w14:paraId="056493E1" w14:textId="77777777" w:rsidR="00A610EA" w:rsidRPr="005F7817" w:rsidRDefault="00A610EA" w:rsidP="00A610EA">
      <w:pPr>
        <w:rPr>
          <w:b/>
          <w:lang w:val="en-IE"/>
        </w:rPr>
      </w:pPr>
    </w:p>
    <w:p w14:paraId="7E89C1A7" w14:textId="77777777" w:rsidR="00A610EA" w:rsidRPr="005F7817" w:rsidRDefault="00A610EA" w:rsidP="00A610EA">
      <w:pPr>
        <w:rPr>
          <w:b/>
          <w:lang w:val="en-IE"/>
        </w:rPr>
      </w:pPr>
      <w:r w:rsidRPr="005F7817">
        <w:rPr>
          <w:b/>
          <w:lang w:val="en-IE"/>
        </w:rPr>
        <w:t>Review Period:</w:t>
      </w:r>
    </w:p>
    <w:p w14:paraId="05D7163D" w14:textId="77777777" w:rsidR="00A610EA" w:rsidRPr="005F7817" w:rsidRDefault="00A610EA" w:rsidP="00A610EA">
      <w:pPr>
        <w:rPr>
          <w:b/>
          <w:lang w:val="en-IE"/>
        </w:rPr>
      </w:pPr>
    </w:p>
    <w:p w14:paraId="277CCB4C" w14:textId="77777777" w:rsidR="00A610EA" w:rsidRPr="005F7817" w:rsidRDefault="00A610EA" w:rsidP="00A610EA">
      <w:pPr>
        <w:rPr>
          <w:b/>
          <w:lang w:val="en-IE"/>
        </w:rPr>
      </w:pPr>
      <w:r w:rsidRPr="005F7817">
        <w:rPr>
          <w:b/>
          <w:lang w:val="en-IE"/>
        </w:rPr>
        <w:t>Date:</w:t>
      </w:r>
    </w:p>
    <w:p w14:paraId="798FF1BB" w14:textId="77777777" w:rsidR="00A610EA" w:rsidRPr="005F7817" w:rsidRDefault="00A610EA" w:rsidP="00A610EA">
      <w:pPr>
        <w:rPr>
          <w:b/>
          <w:lang w:val="en-IE"/>
        </w:rPr>
      </w:pPr>
    </w:p>
    <w:p w14:paraId="22398BF2" w14:textId="77777777" w:rsidR="00A610EA" w:rsidRPr="005F7817" w:rsidRDefault="00A610EA" w:rsidP="00A610EA">
      <w:pPr>
        <w:rPr>
          <w:b/>
          <w:lang w:val="en-IE"/>
        </w:rPr>
      </w:pPr>
    </w:p>
    <w:p w14:paraId="14BA83E1" w14:textId="77777777" w:rsidR="00A610EA" w:rsidRPr="005F7817" w:rsidRDefault="00A610EA" w:rsidP="00A610EA">
      <w:pPr>
        <w:pStyle w:val="BodyTextIndent"/>
        <w:ind w:left="0" w:firstLine="0"/>
      </w:pPr>
      <w:r w:rsidRPr="005F7817">
        <w:t>I am a Fellow of the So</w:t>
      </w:r>
      <w:r w:rsidR="00682749" w:rsidRPr="005F7817">
        <w:t>ciety of Actuaries in Ireland and I hold a current Scheme Actuary practising certificate issued by the Society of Actuaries in Ireland.</w:t>
      </w:r>
    </w:p>
    <w:p w14:paraId="526214B8" w14:textId="77777777" w:rsidR="00A610EA" w:rsidRPr="005F7817" w:rsidRDefault="00175704" w:rsidP="008B630B">
      <w:pPr>
        <w:pStyle w:val="BodyTextIndent"/>
        <w:ind w:left="0" w:firstLine="0"/>
        <w:rPr>
          <w:lang w:val="en-IE"/>
        </w:rPr>
      </w:pPr>
      <w:r w:rsidRPr="005F7817">
        <w:t xml:space="preserve">During the Review Period I signed </w:t>
      </w:r>
    </w:p>
    <w:p w14:paraId="17C1C9B6" w14:textId="77777777" w:rsidR="00A610EA" w:rsidRPr="005F7817" w:rsidRDefault="00A610EA" w:rsidP="001B1AA0">
      <w:pPr>
        <w:autoSpaceDE w:val="0"/>
        <w:autoSpaceDN w:val="0"/>
        <w:adjustRightInd w:val="0"/>
        <w:spacing w:before="120"/>
        <w:ind w:firstLine="357"/>
      </w:pPr>
      <w:r w:rsidRPr="005F7817">
        <w:t>__</w:t>
      </w:r>
      <w:r w:rsidRPr="005F7817">
        <w:tab/>
      </w:r>
      <w:r w:rsidR="00D66B9C">
        <w:t>A</w:t>
      </w:r>
      <w:r w:rsidRPr="005F7817">
        <w:t xml:space="preserve">ctuarial </w:t>
      </w:r>
      <w:r w:rsidR="005F7817" w:rsidRPr="005F7817">
        <w:t>v</w:t>
      </w:r>
      <w:r w:rsidRPr="005F7817">
        <w:t xml:space="preserve">aluation </w:t>
      </w:r>
      <w:r w:rsidR="005F7817" w:rsidRPr="005F7817">
        <w:t>r</w:t>
      </w:r>
      <w:r w:rsidRPr="005F7817">
        <w:t>eport(s)</w:t>
      </w:r>
    </w:p>
    <w:p w14:paraId="0064100E" w14:textId="77777777" w:rsidR="00A610EA" w:rsidRPr="005F7817" w:rsidRDefault="00A610EA" w:rsidP="001B1AA0">
      <w:pPr>
        <w:autoSpaceDE w:val="0"/>
        <w:autoSpaceDN w:val="0"/>
        <w:adjustRightInd w:val="0"/>
        <w:spacing w:before="120"/>
        <w:ind w:left="720" w:hanging="363"/>
      </w:pPr>
      <w:r w:rsidRPr="005F7817">
        <w:t>__</w:t>
      </w:r>
      <w:r w:rsidRPr="005F7817">
        <w:tab/>
        <w:t>Actuarial Funding Certificate(s)</w:t>
      </w:r>
      <w:r w:rsidR="00AC1C51">
        <w:t xml:space="preserve"> and </w:t>
      </w:r>
      <w:r w:rsidR="000A5984">
        <w:t xml:space="preserve">associated </w:t>
      </w:r>
      <w:r w:rsidRPr="005F7817">
        <w:t xml:space="preserve">Funding Standard Reserve </w:t>
      </w:r>
      <w:r w:rsidR="00EE3B4B">
        <w:t xml:space="preserve">   </w:t>
      </w:r>
      <w:r w:rsidRPr="005F7817">
        <w:t>Certificate(s)</w:t>
      </w:r>
    </w:p>
    <w:p w14:paraId="19C8A0C3" w14:textId="77777777" w:rsidR="00A610EA" w:rsidRPr="005F7817" w:rsidRDefault="00A610EA" w:rsidP="001B1AA0">
      <w:pPr>
        <w:autoSpaceDE w:val="0"/>
        <w:autoSpaceDN w:val="0"/>
        <w:adjustRightInd w:val="0"/>
        <w:spacing w:before="120"/>
        <w:ind w:firstLine="357"/>
      </w:pPr>
      <w:r w:rsidRPr="005F7817">
        <w:t>__</w:t>
      </w:r>
      <w:r w:rsidRPr="005F7817">
        <w:tab/>
        <w:t>Funding Proposal(s)</w:t>
      </w:r>
    </w:p>
    <w:p w14:paraId="40CC0ABE" w14:textId="77777777" w:rsidR="00A610EA" w:rsidRDefault="0015150A" w:rsidP="001B1AA0">
      <w:pPr>
        <w:spacing w:before="120"/>
        <w:ind w:firstLine="357"/>
      </w:pPr>
      <w:r>
        <w:t>__</w:t>
      </w:r>
      <w:r>
        <w:tab/>
        <w:t>Actuarial Statement(s)</w:t>
      </w:r>
    </w:p>
    <w:p w14:paraId="6EC5022E" w14:textId="77777777" w:rsidR="0015150A" w:rsidRDefault="0015150A" w:rsidP="001B1AA0">
      <w:pPr>
        <w:spacing w:before="120"/>
      </w:pPr>
      <w:r>
        <w:rPr>
          <w:rStyle w:val="CommentReference"/>
          <w:sz w:val="24"/>
          <w:szCs w:val="24"/>
        </w:rPr>
        <w:t xml:space="preserve">      </w:t>
      </w:r>
      <w:r w:rsidR="00EE3B4B">
        <w:t>__</w:t>
      </w:r>
      <w:r>
        <w:rPr>
          <w:rStyle w:val="CommentReference"/>
          <w:sz w:val="24"/>
          <w:szCs w:val="24"/>
        </w:rPr>
        <w:t xml:space="preserve">  </w:t>
      </w:r>
      <w:r w:rsidRPr="00C238F9">
        <w:rPr>
          <w:rStyle w:val="CommentReference"/>
          <w:sz w:val="24"/>
          <w:szCs w:val="24"/>
        </w:rPr>
        <w:t xml:space="preserve">Regulatory </w:t>
      </w:r>
      <w:r>
        <w:rPr>
          <w:rStyle w:val="CommentReference"/>
          <w:sz w:val="24"/>
          <w:szCs w:val="24"/>
        </w:rPr>
        <w:t>O</w:t>
      </w:r>
      <w:r w:rsidRPr="00C238F9">
        <w:rPr>
          <w:rStyle w:val="CommentReference"/>
          <w:sz w:val="24"/>
          <w:szCs w:val="24"/>
        </w:rPr>
        <w:t xml:space="preserve">wn </w:t>
      </w:r>
      <w:r>
        <w:rPr>
          <w:rStyle w:val="CommentReference"/>
          <w:sz w:val="24"/>
          <w:szCs w:val="24"/>
        </w:rPr>
        <w:t>F</w:t>
      </w:r>
      <w:r w:rsidRPr="00C238F9">
        <w:rPr>
          <w:rStyle w:val="CommentReference"/>
          <w:sz w:val="24"/>
          <w:szCs w:val="24"/>
        </w:rPr>
        <w:t xml:space="preserve">unds </w:t>
      </w:r>
      <w:r>
        <w:rPr>
          <w:rStyle w:val="CommentReference"/>
          <w:sz w:val="24"/>
          <w:szCs w:val="24"/>
        </w:rPr>
        <w:t>Trust RAC Technical Provisions C</w:t>
      </w:r>
      <w:r w:rsidRPr="00C238F9">
        <w:rPr>
          <w:rStyle w:val="CommentReference"/>
          <w:sz w:val="24"/>
          <w:szCs w:val="24"/>
        </w:rPr>
        <w:t>ertificate</w:t>
      </w:r>
      <w:r>
        <w:rPr>
          <w:rStyle w:val="CommentReference"/>
          <w:sz w:val="24"/>
          <w:szCs w:val="24"/>
        </w:rPr>
        <w:t>(</w:t>
      </w:r>
      <w:r w:rsidRPr="00C238F9">
        <w:rPr>
          <w:rStyle w:val="CommentReference"/>
          <w:sz w:val="24"/>
          <w:szCs w:val="24"/>
        </w:rPr>
        <w:t>s</w:t>
      </w:r>
      <w:r>
        <w:rPr>
          <w:rStyle w:val="CommentReference"/>
          <w:sz w:val="24"/>
          <w:szCs w:val="24"/>
          <w:lang w:val="en-GB"/>
        </w:rPr>
        <w:t>)</w:t>
      </w:r>
    </w:p>
    <w:p w14:paraId="16F184FE" w14:textId="77777777" w:rsidR="0015150A" w:rsidRPr="005F7817" w:rsidRDefault="0015150A" w:rsidP="001B1AA0">
      <w:pPr>
        <w:spacing w:before="120"/>
        <w:rPr>
          <w:lang w:val="en-IE"/>
        </w:rPr>
      </w:pPr>
      <w:r>
        <w:t xml:space="preserve">      </w:t>
      </w:r>
      <w:r w:rsidR="00EE3B4B">
        <w:t>__</w:t>
      </w:r>
      <w:r w:rsidRPr="00C238F9">
        <w:t xml:space="preserve"> </w:t>
      </w:r>
      <w:r>
        <w:t xml:space="preserve"> </w:t>
      </w:r>
      <w:r w:rsidRPr="00C238F9">
        <w:rPr>
          <w:rStyle w:val="CommentReference"/>
          <w:sz w:val="24"/>
          <w:szCs w:val="24"/>
        </w:rPr>
        <w:t xml:space="preserve">Regulatory </w:t>
      </w:r>
      <w:r>
        <w:rPr>
          <w:rStyle w:val="CommentReference"/>
          <w:sz w:val="24"/>
          <w:szCs w:val="24"/>
        </w:rPr>
        <w:t>O</w:t>
      </w:r>
      <w:r w:rsidRPr="00C238F9">
        <w:rPr>
          <w:rStyle w:val="CommentReference"/>
          <w:sz w:val="24"/>
          <w:szCs w:val="24"/>
        </w:rPr>
        <w:t xml:space="preserve">wn </w:t>
      </w:r>
      <w:r>
        <w:rPr>
          <w:rStyle w:val="CommentReference"/>
          <w:sz w:val="24"/>
          <w:szCs w:val="24"/>
        </w:rPr>
        <w:t>F</w:t>
      </w:r>
      <w:r w:rsidRPr="00C238F9">
        <w:rPr>
          <w:rStyle w:val="CommentReference"/>
          <w:sz w:val="24"/>
          <w:szCs w:val="24"/>
        </w:rPr>
        <w:t xml:space="preserve">unds </w:t>
      </w:r>
      <w:r>
        <w:rPr>
          <w:rStyle w:val="CommentReference"/>
          <w:sz w:val="24"/>
          <w:szCs w:val="24"/>
        </w:rPr>
        <w:t>C</w:t>
      </w:r>
      <w:r w:rsidRPr="00C238F9">
        <w:rPr>
          <w:rStyle w:val="CommentReference"/>
          <w:sz w:val="24"/>
          <w:szCs w:val="24"/>
        </w:rPr>
        <w:t>ertificate</w:t>
      </w:r>
      <w:r>
        <w:rPr>
          <w:rStyle w:val="CommentReference"/>
          <w:sz w:val="24"/>
          <w:szCs w:val="24"/>
        </w:rPr>
        <w:t>(</w:t>
      </w:r>
      <w:r w:rsidRPr="00C238F9">
        <w:rPr>
          <w:rStyle w:val="CommentReference"/>
          <w:sz w:val="24"/>
          <w:szCs w:val="24"/>
        </w:rPr>
        <w:t>s</w:t>
      </w:r>
      <w:r>
        <w:t>)</w:t>
      </w:r>
    </w:p>
    <w:p w14:paraId="4A87B580" w14:textId="77777777" w:rsidR="00A610EA" w:rsidRPr="005F7817" w:rsidRDefault="00A610EA" w:rsidP="00A610EA">
      <w:pPr>
        <w:rPr>
          <w:lang w:val="en-IE"/>
        </w:rPr>
      </w:pPr>
    </w:p>
    <w:p w14:paraId="534AD64D" w14:textId="77777777" w:rsidR="00A610EA" w:rsidRPr="005F7817" w:rsidRDefault="00682749" w:rsidP="00A610EA">
      <w:pPr>
        <w:spacing w:before="120"/>
        <w:rPr>
          <w:lang w:val="en-IE"/>
        </w:rPr>
      </w:pPr>
      <w:r w:rsidRPr="005F7817">
        <w:rPr>
          <w:lang w:val="en-IE"/>
        </w:rPr>
        <w:t xml:space="preserve">Details of the </w:t>
      </w:r>
      <w:r w:rsidR="006C2AC9" w:rsidRPr="005F7817">
        <w:rPr>
          <w:lang w:val="en-IE"/>
        </w:rPr>
        <w:t>Pensions Authority reference n</w:t>
      </w:r>
      <w:r w:rsidRPr="005F7817">
        <w:rPr>
          <w:lang w:val="en-IE"/>
        </w:rPr>
        <w:t xml:space="preserve">umber for each piece of </w:t>
      </w:r>
      <w:r w:rsidRPr="00622571">
        <w:rPr>
          <w:lang w:val="en-IE"/>
        </w:rPr>
        <w:t xml:space="preserve">work </w:t>
      </w:r>
      <w:r w:rsidR="00896B46" w:rsidRPr="00622571">
        <w:rPr>
          <w:lang w:val="en-IE"/>
        </w:rPr>
        <w:t>are</w:t>
      </w:r>
      <w:r w:rsidRPr="00622571">
        <w:rPr>
          <w:lang w:val="en-IE"/>
        </w:rPr>
        <w:t xml:space="preserve"> outlined</w:t>
      </w:r>
      <w:r w:rsidRPr="005F7817">
        <w:rPr>
          <w:lang w:val="en-IE"/>
        </w:rPr>
        <w:t xml:space="preserve"> below:</w:t>
      </w:r>
    </w:p>
    <w:p w14:paraId="790C29E7" w14:textId="77777777" w:rsidR="00A610EA" w:rsidRPr="005F7817" w:rsidRDefault="00A610EA" w:rsidP="00A610EA">
      <w:pPr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3190"/>
      </w:tblGrid>
      <w:tr w:rsidR="00682749" w:rsidRPr="005F7817" w14:paraId="307BFA4E" w14:textId="77777777" w:rsidTr="001B3BC7">
        <w:tc>
          <w:tcPr>
            <w:tcW w:w="4431" w:type="dxa"/>
            <w:shd w:val="clear" w:color="auto" w:fill="auto"/>
          </w:tcPr>
          <w:p w14:paraId="62B06C44" w14:textId="77777777" w:rsidR="00682749" w:rsidRPr="005F7817" w:rsidRDefault="00682749" w:rsidP="001B3BC7">
            <w:pPr>
              <w:jc w:val="center"/>
              <w:rPr>
                <w:b/>
                <w:lang w:val="en-IE"/>
              </w:rPr>
            </w:pPr>
            <w:r w:rsidRPr="005F7817">
              <w:rPr>
                <w:b/>
                <w:lang w:val="en-IE"/>
              </w:rPr>
              <w:t>Type of Work</w:t>
            </w:r>
          </w:p>
        </w:tc>
        <w:tc>
          <w:tcPr>
            <w:tcW w:w="3190" w:type="dxa"/>
            <w:shd w:val="clear" w:color="auto" w:fill="auto"/>
          </w:tcPr>
          <w:p w14:paraId="25365588" w14:textId="77777777" w:rsidR="00682749" w:rsidRPr="005F7817" w:rsidRDefault="00682749" w:rsidP="001B3BC7">
            <w:pPr>
              <w:jc w:val="center"/>
              <w:rPr>
                <w:b/>
                <w:lang w:val="en-IE"/>
              </w:rPr>
            </w:pPr>
            <w:r w:rsidRPr="005F7817">
              <w:rPr>
                <w:b/>
                <w:lang w:val="en-IE"/>
              </w:rPr>
              <w:t>P</w:t>
            </w:r>
            <w:r w:rsidR="00BC041A" w:rsidRPr="005F7817">
              <w:rPr>
                <w:b/>
                <w:lang w:val="en-IE"/>
              </w:rPr>
              <w:t>ensions Authority Reference</w:t>
            </w:r>
            <w:r w:rsidRPr="005F7817">
              <w:rPr>
                <w:b/>
                <w:lang w:val="en-IE"/>
              </w:rPr>
              <w:t xml:space="preserve"> Number</w:t>
            </w:r>
          </w:p>
        </w:tc>
      </w:tr>
      <w:tr w:rsidR="00682749" w:rsidRPr="005F7817" w14:paraId="248E14FB" w14:textId="77777777" w:rsidTr="001B3BC7">
        <w:tc>
          <w:tcPr>
            <w:tcW w:w="4431" w:type="dxa"/>
            <w:shd w:val="clear" w:color="auto" w:fill="auto"/>
          </w:tcPr>
          <w:p w14:paraId="1F3E4925" w14:textId="77777777" w:rsidR="00682749" w:rsidRPr="005F7817" w:rsidRDefault="00682749" w:rsidP="00A610EA">
            <w:pPr>
              <w:rPr>
                <w:b/>
                <w:lang w:val="en-IE"/>
              </w:rPr>
            </w:pPr>
          </w:p>
        </w:tc>
        <w:tc>
          <w:tcPr>
            <w:tcW w:w="3190" w:type="dxa"/>
            <w:shd w:val="clear" w:color="auto" w:fill="auto"/>
          </w:tcPr>
          <w:p w14:paraId="3388DCDF" w14:textId="77777777" w:rsidR="00682749" w:rsidRPr="005F7817" w:rsidRDefault="00682749" w:rsidP="00A610EA">
            <w:pPr>
              <w:rPr>
                <w:b/>
                <w:lang w:val="en-IE"/>
              </w:rPr>
            </w:pPr>
          </w:p>
        </w:tc>
      </w:tr>
      <w:tr w:rsidR="00682749" w:rsidRPr="005F7817" w14:paraId="53E7F481" w14:textId="77777777" w:rsidTr="001B3BC7">
        <w:tc>
          <w:tcPr>
            <w:tcW w:w="4431" w:type="dxa"/>
            <w:shd w:val="clear" w:color="auto" w:fill="auto"/>
          </w:tcPr>
          <w:p w14:paraId="79C79CF9" w14:textId="77777777" w:rsidR="00682749" w:rsidRPr="005F7817" w:rsidRDefault="00682749" w:rsidP="00A610EA">
            <w:pPr>
              <w:rPr>
                <w:b/>
                <w:lang w:val="en-IE"/>
              </w:rPr>
            </w:pPr>
          </w:p>
        </w:tc>
        <w:tc>
          <w:tcPr>
            <w:tcW w:w="3190" w:type="dxa"/>
            <w:shd w:val="clear" w:color="auto" w:fill="auto"/>
          </w:tcPr>
          <w:p w14:paraId="79DDFAB5" w14:textId="77777777" w:rsidR="00682749" w:rsidRPr="005F7817" w:rsidRDefault="00682749" w:rsidP="00A610EA">
            <w:pPr>
              <w:rPr>
                <w:b/>
                <w:lang w:val="en-IE"/>
              </w:rPr>
            </w:pPr>
          </w:p>
        </w:tc>
      </w:tr>
      <w:tr w:rsidR="00682749" w:rsidRPr="005F7817" w14:paraId="76146E2B" w14:textId="77777777" w:rsidTr="001B3BC7">
        <w:tc>
          <w:tcPr>
            <w:tcW w:w="4431" w:type="dxa"/>
            <w:shd w:val="clear" w:color="auto" w:fill="auto"/>
          </w:tcPr>
          <w:p w14:paraId="049BD15C" w14:textId="77777777" w:rsidR="00682749" w:rsidRPr="005F7817" w:rsidRDefault="00682749" w:rsidP="00A610EA">
            <w:pPr>
              <w:rPr>
                <w:b/>
                <w:lang w:val="en-IE"/>
              </w:rPr>
            </w:pPr>
          </w:p>
        </w:tc>
        <w:tc>
          <w:tcPr>
            <w:tcW w:w="3190" w:type="dxa"/>
            <w:shd w:val="clear" w:color="auto" w:fill="auto"/>
          </w:tcPr>
          <w:p w14:paraId="68BB5763" w14:textId="77777777" w:rsidR="00682749" w:rsidRPr="005F7817" w:rsidRDefault="00682749" w:rsidP="00A610EA">
            <w:pPr>
              <w:rPr>
                <w:b/>
                <w:lang w:val="en-IE"/>
              </w:rPr>
            </w:pPr>
          </w:p>
        </w:tc>
      </w:tr>
      <w:tr w:rsidR="00682749" w:rsidRPr="005F7817" w14:paraId="63874112" w14:textId="77777777" w:rsidTr="001B3BC7">
        <w:tc>
          <w:tcPr>
            <w:tcW w:w="4431" w:type="dxa"/>
            <w:shd w:val="clear" w:color="auto" w:fill="auto"/>
          </w:tcPr>
          <w:p w14:paraId="08D35578" w14:textId="77777777" w:rsidR="00682749" w:rsidRPr="005F7817" w:rsidRDefault="00682749" w:rsidP="00A610EA">
            <w:pPr>
              <w:rPr>
                <w:b/>
                <w:lang w:val="en-IE"/>
              </w:rPr>
            </w:pPr>
          </w:p>
        </w:tc>
        <w:tc>
          <w:tcPr>
            <w:tcW w:w="3190" w:type="dxa"/>
            <w:shd w:val="clear" w:color="auto" w:fill="auto"/>
          </w:tcPr>
          <w:p w14:paraId="2E829B29" w14:textId="77777777" w:rsidR="00682749" w:rsidRPr="005F7817" w:rsidRDefault="00682749" w:rsidP="00A610EA">
            <w:pPr>
              <w:rPr>
                <w:b/>
                <w:lang w:val="en-IE"/>
              </w:rPr>
            </w:pPr>
          </w:p>
        </w:tc>
      </w:tr>
      <w:tr w:rsidR="00682749" w:rsidRPr="005F7817" w14:paraId="311FAE01" w14:textId="77777777" w:rsidTr="001B3BC7">
        <w:tc>
          <w:tcPr>
            <w:tcW w:w="4431" w:type="dxa"/>
            <w:shd w:val="clear" w:color="auto" w:fill="auto"/>
          </w:tcPr>
          <w:p w14:paraId="56D82CD3" w14:textId="77777777" w:rsidR="00682749" w:rsidRPr="005F7817" w:rsidRDefault="00682749" w:rsidP="00A610EA">
            <w:pPr>
              <w:rPr>
                <w:b/>
                <w:lang w:val="en-IE"/>
              </w:rPr>
            </w:pPr>
          </w:p>
        </w:tc>
        <w:tc>
          <w:tcPr>
            <w:tcW w:w="3190" w:type="dxa"/>
            <w:shd w:val="clear" w:color="auto" w:fill="auto"/>
          </w:tcPr>
          <w:p w14:paraId="3E3C79F6" w14:textId="77777777" w:rsidR="00682749" w:rsidRPr="005F7817" w:rsidRDefault="00682749" w:rsidP="00A610EA">
            <w:pPr>
              <w:rPr>
                <w:b/>
                <w:lang w:val="en-IE"/>
              </w:rPr>
            </w:pPr>
          </w:p>
        </w:tc>
      </w:tr>
      <w:tr w:rsidR="00682749" w:rsidRPr="005F7817" w14:paraId="452B8580" w14:textId="77777777" w:rsidTr="001B3BC7">
        <w:tc>
          <w:tcPr>
            <w:tcW w:w="4431" w:type="dxa"/>
            <w:shd w:val="clear" w:color="auto" w:fill="auto"/>
          </w:tcPr>
          <w:p w14:paraId="27633BD3" w14:textId="77777777" w:rsidR="00682749" w:rsidRPr="005F7817" w:rsidRDefault="00682749" w:rsidP="00A610EA">
            <w:pPr>
              <w:rPr>
                <w:b/>
                <w:lang w:val="en-IE"/>
              </w:rPr>
            </w:pPr>
          </w:p>
        </w:tc>
        <w:tc>
          <w:tcPr>
            <w:tcW w:w="3190" w:type="dxa"/>
            <w:shd w:val="clear" w:color="auto" w:fill="auto"/>
          </w:tcPr>
          <w:p w14:paraId="24FAD0DD" w14:textId="77777777" w:rsidR="00682749" w:rsidRPr="005F7817" w:rsidRDefault="00682749" w:rsidP="00A610EA">
            <w:pPr>
              <w:rPr>
                <w:b/>
                <w:lang w:val="en-IE"/>
              </w:rPr>
            </w:pPr>
          </w:p>
        </w:tc>
      </w:tr>
    </w:tbl>
    <w:p w14:paraId="31AD69D3" w14:textId="77777777" w:rsidR="00A610EA" w:rsidRPr="005F7817" w:rsidRDefault="00A610EA" w:rsidP="00A610EA">
      <w:pPr>
        <w:rPr>
          <w:b/>
          <w:lang w:val="en-IE"/>
        </w:rPr>
      </w:pPr>
    </w:p>
    <w:p w14:paraId="64C193D3" w14:textId="77777777" w:rsidR="00A610EA" w:rsidRPr="005F7817" w:rsidRDefault="00A610EA" w:rsidP="00A610EA">
      <w:pPr>
        <w:rPr>
          <w:b/>
          <w:lang w:val="en-IE"/>
        </w:rPr>
      </w:pPr>
    </w:p>
    <w:p w14:paraId="7150ED20" w14:textId="77777777" w:rsidR="00A610EA" w:rsidRPr="005F7817" w:rsidRDefault="00F90487" w:rsidP="00A610EA">
      <w:pPr>
        <w:rPr>
          <w:lang w:val="en-IE"/>
        </w:rPr>
      </w:pPr>
      <w:r w:rsidRPr="005F7817">
        <w:rPr>
          <w:lang w:val="en-IE"/>
        </w:rPr>
        <w:t>Signed</w:t>
      </w:r>
    </w:p>
    <w:p w14:paraId="48A5DEE8" w14:textId="77777777" w:rsidR="0027590A" w:rsidRPr="005F7817" w:rsidRDefault="0027590A" w:rsidP="00A610EA">
      <w:pPr>
        <w:rPr>
          <w:b/>
          <w:lang w:val="en-IE"/>
        </w:rPr>
      </w:pPr>
    </w:p>
    <w:p w14:paraId="1E6554E8" w14:textId="77777777" w:rsidR="00F90487" w:rsidRPr="005F7817" w:rsidRDefault="00F90487" w:rsidP="00A610EA">
      <w:pPr>
        <w:rPr>
          <w:b/>
          <w:lang w:val="en-IE"/>
        </w:rPr>
      </w:pPr>
    </w:p>
    <w:p w14:paraId="30770DF7" w14:textId="77777777" w:rsidR="00A610EA" w:rsidRPr="005F7817" w:rsidRDefault="00A610EA" w:rsidP="00A610EA">
      <w:pPr>
        <w:rPr>
          <w:b/>
          <w:lang w:val="en-IE"/>
        </w:rPr>
      </w:pPr>
      <w:r w:rsidRPr="005F7817">
        <w:rPr>
          <w:b/>
          <w:lang w:val="en-IE"/>
        </w:rPr>
        <w:t>________________________________</w:t>
      </w:r>
    </w:p>
    <w:p w14:paraId="625F93B8" w14:textId="77777777" w:rsidR="00A610EA" w:rsidRPr="005F7817" w:rsidRDefault="005F7817" w:rsidP="00A610EA">
      <w:pPr>
        <w:rPr>
          <w:b/>
          <w:lang w:val="en-IE"/>
        </w:rPr>
      </w:pPr>
      <w:r w:rsidRPr="005F7817">
        <w:rPr>
          <w:b/>
          <w:lang w:val="en-IE"/>
        </w:rPr>
        <w:t xml:space="preserve">[INSERT </w:t>
      </w:r>
      <w:r w:rsidR="00A610EA" w:rsidRPr="005F7817">
        <w:rPr>
          <w:b/>
          <w:lang w:val="en-IE"/>
        </w:rPr>
        <w:t>NAME</w:t>
      </w:r>
      <w:r w:rsidRPr="005F7817">
        <w:rPr>
          <w:b/>
          <w:lang w:val="en-IE"/>
        </w:rPr>
        <w:t>],</w:t>
      </w:r>
      <w:r w:rsidR="00A610EA" w:rsidRPr="005F7817">
        <w:rPr>
          <w:b/>
          <w:lang w:val="en-IE"/>
        </w:rPr>
        <w:t xml:space="preserve"> </w:t>
      </w:r>
      <w:r w:rsidR="00682749" w:rsidRPr="005F7817">
        <w:rPr>
          <w:b/>
          <w:lang w:val="en-IE"/>
        </w:rPr>
        <w:t xml:space="preserve">SCHEME </w:t>
      </w:r>
      <w:r w:rsidR="00A610EA" w:rsidRPr="005F7817">
        <w:rPr>
          <w:b/>
          <w:lang w:val="en-IE"/>
        </w:rPr>
        <w:t>ACTUARY</w:t>
      </w:r>
    </w:p>
    <w:p w14:paraId="32905FCB" w14:textId="442378C7" w:rsidR="00EE3B4B" w:rsidRPr="001B1AA0" w:rsidRDefault="00EE3B4B" w:rsidP="00610DC6">
      <w:bookmarkStart w:id="0" w:name="_GoBack"/>
      <w:bookmarkEnd w:id="0"/>
    </w:p>
    <w:sectPr w:rsidR="00EE3B4B" w:rsidRPr="001B1AA0" w:rsidSect="0060501B">
      <w:footerReference w:type="first" r:id="rId8"/>
      <w:pgSz w:w="12240" w:h="15840" w:code="1"/>
      <w:pgMar w:top="1440" w:right="1797" w:bottom="125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94FA3" w14:textId="77777777" w:rsidR="002D4576" w:rsidRDefault="002D4576">
      <w:r>
        <w:separator/>
      </w:r>
    </w:p>
  </w:endnote>
  <w:endnote w:type="continuationSeparator" w:id="0">
    <w:p w14:paraId="5A0531B9" w14:textId="77777777" w:rsidR="002D4576" w:rsidRDefault="002D4576">
      <w:r>
        <w:continuationSeparator/>
      </w:r>
    </w:p>
  </w:endnote>
  <w:endnote w:type="continuationNotice" w:id="1">
    <w:p w14:paraId="141D38A9" w14:textId="77777777" w:rsidR="002D4576" w:rsidRDefault="002D4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A77FD" w14:textId="479477CE" w:rsidR="006713DB" w:rsidRPr="0060501B" w:rsidRDefault="006713DB" w:rsidP="006713DB">
    <w:pPr>
      <w:pStyle w:val="Footer"/>
      <w:framePr w:wrap="around" w:vAnchor="text" w:hAnchor="page" w:x="10336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t>1</w:t>
    </w:r>
  </w:p>
  <w:p w14:paraId="05B78C45" w14:textId="17C88058" w:rsidR="006713DB" w:rsidRPr="0060501B" w:rsidRDefault="006713DB" w:rsidP="006713DB">
    <w:pPr>
      <w:pStyle w:val="Footer"/>
      <w:tabs>
        <w:tab w:val="clear" w:pos="4320"/>
        <w:tab w:val="clear" w:pos="8640"/>
        <w:tab w:val="right" w:pos="8646"/>
      </w:tabs>
      <w:rPr>
        <w:sz w:val="22"/>
        <w:szCs w:val="22"/>
      </w:rPr>
    </w:pPr>
    <w:r w:rsidRPr="0060501B">
      <w:rPr>
        <w:sz w:val="22"/>
        <w:szCs w:val="22"/>
      </w:rPr>
      <w:t>ASP PEN-10</w:t>
    </w:r>
    <w:r>
      <w:rPr>
        <w:sz w:val="22"/>
        <w:szCs w:val="22"/>
      </w:rPr>
      <w:t xml:space="preserve"> v. 1.</w:t>
    </w:r>
    <w:r w:rsidR="003C0890">
      <w:rPr>
        <w:sz w:val="22"/>
        <w:szCs w:val="22"/>
      </w:rPr>
      <w:t>2</w:t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3E019" w14:textId="77777777" w:rsidR="002D4576" w:rsidRDefault="002D4576">
      <w:r>
        <w:separator/>
      </w:r>
    </w:p>
  </w:footnote>
  <w:footnote w:type="continuationSeparator" w:id="0">
    <w:p w14:paraId="0983EE35" w14:textId="77777777" w:rsidR="002D4576" w:rsidRDefault="002D4576">
      <w:r>
        <w:continuationSeparator/>
      </w:r>
    </w:p>
  </w:footnote>
  <w:footnote w:type="continuationNotice" w:id="1">
    <w:p w14:paraId="74887B60" w14:textId="77777777" w:rsidR="002D4576" w:rsidRDefault="002D45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EECF4C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680" w:firstLine="0"/>
      </w:pPr>
      <w:rPr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40"/>
        </w:tabs>
        <w:ind w:left="680" w:firstLine="0"/>
      </w:pPr>
      <w:rPr>
        <w:b w:val="0"/>
        <w:i w:val="0"/>
      </w:rPr>
    </w:lvl>
    <w:lvl w:ilvl="2">
      <w:start w:val="1"/>
      <w:numFmt w:val="upperLetter"/>
      <w:pStyle w:val="Heading3"/>
      <w:lvlText w:val="%3"/>
      <w:lvlJc w:val="left"/>
      <w:pPr>
        <w:tabs>
          <w:tab w:val="num" w:pos="0"/>
        </w:tabs>
        <w:ind w:left="1077" w:hanging="708"/>
      </w:pPr>
      <w:rPr>
        <w:b/>
        <w:sz w:val="20"/>
      </w:rPr>
    </w:lvl>
    <w:lvl w:ilvl="3">
      <w:start w:val="1"/>
      <w:numFmt w:val="decimal"/>
      <w:pStyle w:val="Heading4"/>
      <w:lvlText w:val="%4"/>
      <w:lvlJc w:val="left"/>
      <w:pPr>
        <w:tabs>
          <w:tab w:val="num" w:pos="0"/>
        </w:tabs>
        <w:ind w:left="680" w:firstLine="0"/>
      </w:pPr>
      <w:rPr>
        <w:b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1077" w:firstLine="0"/>
      </w:pPr>
      <w:rPr>
        <w:b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1418" w:firstLine="0"/>
      </w:pPr>
    </w:lvl>
    <w:lvl w:ilvl="6">
      <w:start w:val="1"/>
      <w:numFmt w:val="lowerLetter"/>
      <w:pStyle w:val="Heading7"/>
      <w:lvlText w:val="%7."/>
      <w:lvlJc w:val="left"/>
      <w:pPr>
        <w:tabs>
          <w:tab w:val="num" w:pos="0"/>
        </w:tabs>
        <w:ind w:left="1105" w:hanging="397"/>
      </w:pPr>
      <w:rPr>
        <w:b/>
      </w:rPr>
    </w:lvl>
    <w:lvl w:ilvl="7">
      <w:start w:val="1"/>
      <w:numFmt w:val="none"/>
      <w:pStyle w:val="Heading8"/>
      <w:lvlText w:val=""/>
      <w:lvlJc w:val="left"/>
      <w:pPr>
        <w:tabs>
          <w:tab w:val="num" w:pos="0"/>
        </w:tabs>
        <w:ind w:left="1077" w:firstLine="0"/>
      </w:pPr>
      <w:rPr>
        <w:rFonts w:ascii="Wingdings" w:hAnsi="Wingdings" w:hint="default"/>
        <w:sz w:val="30"/>
      </w:rPr>
    </w:lvl>
    <w:lvl w:ilvl="8">
      <w:start w:val="1"/>
      <w:numFmt w:val="none"/>
      <w:pStyle w:val="Heading9"/>
      <w:lvlText w:val=""/>
      <w:lvlJc w:val="left"/>
      <w:pPr>
        <w:tabs>
          <w:tab w:val="num" w:pos="0"/>
        </w:tabs>
        <w:ind w:left="1418" w:firstLine="0"/>
      </w:pPr>
      <w:rPr>
        <w:rFonts w:ascii="Wingdings" w:hAnsi="Wingdings" w:hint="default"/>
        <w:b/>
      </w:rPr>
    </w:lvl>
  </w:abstractNum>
  <w:abstractNum w:abstractNumId="1" w15:restartNumberingAfterBreak="0">
    <w:nsid w:val="FFFFFFFE"/>
    <w:multiLevelType w:val="singleLevel"/>
    <w:tmpl w:val="7A78DE08"/>
    <w:lvl w:ilvl="0">
      <w:numFmt w:val="bullet"/>
      <w:lvlText w:val="*"/>
      <w:lvlJc w:val="left"/>
    </w:lvl>
  </w:abstractNum>
  <w:abstractNum w:abstractNumId="2" w15:restartNumberingAfterBreak="0">
    <w:nsid w:val="07575303"/>
    <w:multiLevelType w:val="multilevel"/>
    <w:tmpl w:val="5486E9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C0C97"/>
    <w:multiLevelType w:val="multilevel"/>
    <w:tmpl w:val="5DD895FC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842007B"/>
    <w:multiLevelType w:val="multilevel"/>
    <w:tmpl w:val="7D7467E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04717C8"/>
    <w:multiLevelType w:val="multilevel"/>
    <w:tmpl w:val="F3EE8D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7326A7"/>
    <w:multiLevelType w:val="hybridMultilevel"/>
    <w:tmpl w:val="E2D24490"/>
    <w:lvl w:ilvl="0" w:tplc="80662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3F97"/>
    <w:multiLevelType w:val="hybridMultilevel"/>
    <w:tmpl w:val="3B70C230"/>
    <w:lvl w:ilvl="0" w:tplc="B8C032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36B1F"/>
    <w:multiLevelType w:val="hybridMultilevel"/>
    <w:tmpl w:val="52A856B8"/>
    <w:lvl w:ilvl="0" w:tplc="B3569EF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8C2D10"/>
    <w:multiLevelType w:val="multilevel"/>
    <w:tmpl w:val="F4585D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B22304"/>
    <w:multiLevelType w:val="multilevel"/>
    <w:tmpl w:val="F83015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E2131E"/>
    <w:multiLevelType w:val="hybridMultilevel"/>
    <w:tmpl w:val="3DA8DA72"/>
    <w:lvl w:ilvl="0" w:tplc="B3569EF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1015D75"/>
    <w:multiLevelType w:val="hybridMultilevel"/>
    <w:tmpl w:val="E18AFD04"/>
    <w:lvl w:ilvl="0" w:tplc="B3569EF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7130"/>
    <w:multiLevelType w:val="hybridMultilevel"/>
    <w:tmpl w:val="EDBCC628"/>
    <w:lvl w:ilvl="0" w:tplc="74CAEE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411A0"/>
    <w:multiLevelType w:val="hybridMultilevel"/>
    <w:tmpl w:val="5A782D68"/>
    <w:lvl w:ilvl="0" w:tplc="24926836">
      <w:start w:val="5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24086F37"/>
    <w:multiLevelType w:val="multilevel"/>
    <w:tmpl w:val="B93497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58526F8"/>
    <w:multiLevelType w:val="hybridMultilevel"/>
    <w:tmpl w:val="59B00B0A"/>
    <w:lvl w:ilvl="0" w:tplc="57467D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8371D"/>
    <w:multiLevelType w:val="hybridMultilevel"/>
    <w:tmpl w:val="1F78BC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AB6A14"/>
    <w:multiLevelType w:val="multilevel"/>
    <w:tmpl w:val="7C10EE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0A4FD6"/>
    <w:multiLevelType w:val="multilevel"/>
    <w:tmpl w:val="7C0C5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25F126E"/>
    <w:multiLevelType w:val="hybridMultilevel"/>
    <w:tmpl w:val="72FA8360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705BD3"/>
    <w:multiLevelType w:val="hybridMultilevel"/>
    <w:tmpl w:val="EA58E98A"/>
    <w:lvl w:ilvl="0" w:tplc="A3B2846E">
      <w:start w:val="1"/>
      <w:numFmt w:val="lowerLetter"/>
      <w:lvlText w:val="(%1)"/>
      <w:lvlJc w:val="left"/>
      <w:pPr>
        <w:tabs>
          <w:tab w:val="num" w:pos="3075"/>
        </w:tabs>
        <w:ind w:left="3075" w:hanging="27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827FC"/>
    <w:multiLevelType w:val="multilevel"/>
    <w:tmpl w:val="7D7467E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0107A59"/>
    <w:multiLevelType w:val="multilevel"/>
    <w:tmpl w:val="D2F45F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577DD9"/>
    <w:multiLevelType w:val="hybridMultilevel"/>
    <w:tmpl w:val="7C0C5D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069362D"/>
    <w:multiLevelType w:val="hybridMultilevel"/>
    <w:tmpl w:val="3E48CA8C"/>
    <w:lvl w:ilvl="0" w:tplc="908A695A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6" w15:restartNumberingAfterBreak="0">
    <w:nsid w:val="4671222E"/>
    <w:multiLevelType w:val="hybridMultilevel"/>
    <w:tmpl w:val="D9EA9BEA"/>
    <w:lvl w:ilvl="0" w:tplc="F066FF82">
      <w:start w:val="5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49F73F93"/>
    <w:multiLevelType w:val="hybridMultilevel"/>
    <w:tmpl w:val="52A856B8"/>
    <w:lvl w:ilvl="0" w:tplc="B3569EF2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B3867D6"/>
    <w:multiLevelType w:val="hybridMultilevel"/>
    <w:tmpl w:val="4A6A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66EDD"/>
    <w:multiLevelType w:val="multilevel"/>
    <w:tmpl w:val="66D464A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91D79"/>
    <w:multiLevelType w:val="multilevel"/>
    <w:tmpl w:val="7C10EEDE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1" w15:restartNumberingAfterBreak="0">
    <w:nsid w:val="63044A24"/>
    <w:multiLevelType w:val="hybridMultilevel"/>
    <w:tmpl w:val="FBC41B36"/>
    <w:lvl w:ilvl="0" w:tplc="74CAEE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2E5A90"/>
    <w:multiLevelType w:val="multilevel"/>
    <w:tmpl w:val="7D7467E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9DA26DE"/>
    <w:multiLevelType w:val="multilevel"/>
    <w:tmpl w:val="7C10EEDE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4" w15:restartNumberingAfterBreak="0">
    <w:nsid w:val="78076E2B"/>
    <w:multiLevelType w:val="hybridMultilevel"/>
    <w:tmpl w:val="1F78BC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7727D0"/>
    <w:multiLevelType w:val="multilevel"/>
    <w:tmpl w:val="0C2C430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18"/>
  </w:num>
  <w:num w:numId="8">
    <w:abstractNumId w:val="30"/>
  </w:num>
  <w:num w:numId="9">
    <w:abstractNumId w:val="33"/>
  </w:num>
  <w:num w:numId="10">
    <w:abstractNumId w:val="27"/>
  </w:num>
  <w:num w:numId="11">
    <w:abstractNumId w:val="10"/>
  </w:num>
  <w:num w:numId="12">
    <w:abstractNumId w:val="24"/>
  </w:num>
  <w:num w:numId="13">
    <w:abstractNumId w:val="19"/>
  </w:num>
  <w:num w:numId="14">
    <w:abstractNumId w:val="11"/>
  </w:num>
  <w:num w:numId="15">
    <w:abstractNumId w:val="23"/>
  </w:num>
  <w:num w:numId="16">
    <w:abstractNumId w:val="35"/>
  </w:num>
  <w:num w:numId="17">
    <w:abstractNumId w:val="22"/>
  </w:num>
  <w:num w:numId="18">
    <w:abstractNumId w:val="4"/>
  </w:num>
  <w:num w:numId="19">
    <w:abstractNumId w:val="5"/>
  </w:num>
  <w:num w:numId="20">
    <w:abstractNumId w:val="32"/>
  </w:num>
  <w:num w:numId="21">
    <w:abstractNumId w:val="7"/>
  </w:num>
  <w:num w:numId="22">
    <w:abstractNumId w:val="29"/>
  </w:num>
  <w:num w:numId="23">
    <w:abstractNumId w:val="15"/>
  </w:num>
  <w:num w:numId="24">
    <w:abstractNumId w:val="21"/>
  </w:num>
  <w:num w:numId="25">
    <w:abstractNumId w:val="3"/>
  </w:num>
  <w:num w:numId="26">
    <w:abstractNumId w:val="2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4"/>
  </w:num>
  <w:num w:numId="30">
    <w:abstractNumId w:val="26"/>
  </w:num>
  <w:num w:numId="31">
    <w:abstractNumId w:val="14"/>
  </w:num>
  <w:num w:numId="32">
    <w:abstractNumId w:val="8"/>
  </w:num>
  <w:num w:numId="33">
    <w:abstractNumId w:val="13"/>
  </w:num>
  <w:num w:numId="34">
    <w:abstractNumId w:val="31"/>
  </w:num>
  <w:num w:numId="35">
    <w:abstractNumId w:val="25"/>
  </w:num>
  <w:num w:numId="36">
    <w:abstractNumId w:val="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A8"/>
    <w:rsid w:val="0001244F"/>
    <w:rsid w:val="00012495"/>
    <w:rsid w:val="0001535C"/>
    <w:rsid w:val="000262B6"/>
    <w:rsid w:val="0002694F"/>
    <w:rsid w:val="000329F8"/>
    <w:rsid w:val="00032E29"/>
    <w:rsid w:val="000443D2"/>
    <w:rsid w:val="00044555"/>
    <w:rsid w:val="000468CC"/>
    <w:rsid w:val="000478C3"/>
    <w:rsid w:val="00050B46"/>
    <w:rsid w:val="000510C2"/>
    <w:rsid w:val="000542F6"/>
    <w:rsid w:val="00057B02"/>
    <w:rsid w:val="00061E1E"/>
    <w:rsid w:val="0007073B"/>
    <w:rsid w:val="000714DD"/>
    <w:rsid w:val="00074F45"/>
    <w:rsid w:val="000755EF"/>
    <w:rsid w:val="00077D47"/>
    <w:rsid w:val="00080A5E"/>
    <w:rsid w:val="00081EBA"/>
    <w:rsid w:val="00082B50"/>
    <w:rsid w:val="00091E11"/>
    <w:rsid w:val="00092C56"/>
    <w:rsid w:val="000973D4"/>
    <w:rsid w:val="000A43BB"/>
    <w:rsid w:val="000A5953"/>
    <w:rsid w:val="000A5984"/>
    <w:rsid w:val="000A72CA"/>
    <w:rsid w:val="000B2E20"/>
    <w:rsid w:val="000B646A"/>
    <w:rsid w:val="000B7DA6"/>
    <w:rsid w:val="000C1965"/>
    <w:rsid w:val="000C5120"/>
    <w:rsid w:val="000C7106"/>
    <w:rsid w:val="000D0A9F"/>
    <w:rsid w:val="000D420C"/>
    <w:rsid w:val="000E075B"/>
    <w:rsid w:val="000F0BA7"/>
    <w:rsid w:val="000F28E1"/>
    <w:rsid w:val="000F51C1"/>
    <w:rsid w:val="000F7EAD"/>
    <w:rsid w:val="00101346"/>
    <w:rsid w:val="00106259"/>
    <w:rsid w:val="001079E1"/>
    <w:rsid w:val="00107F3A"/>
    <w:rsid w:val="0011055E"/>
    <w:rsid w:val="0011635C"/>
    <w:rsid w:val="00117DC7"/>
    <w:rsid w:val="001357D2"/>
    <w:rsid w:val="001365BF"/>
    <w:rsid w:val="0014101C"/>
    <w:rsid w:val="001430CC"/>
    <w:rsid w:val="0015150A"/>
    <w:rsid w:val="001519CB"/>
    <w:rsid w:val="00152D0B"/>
    <w:rsid w:val="00156EF5"/>
    <w:rsid w:val="00160A55"/>
    <w:rsid w:val="00160D66"/>
    <w:rsid w:val="00161CF9"/>
    <w:rsid w:val="00164073"/>
    <w:rsid w:val="00165649"/>
    <w:rsid w:val="00172D12"/>
    <w:rsid w:val="001749F6"/>
    <w:rsid w:val="00175704"/>
    <w:rsid w:val="0018138E"/>
    <w:rsid w:val="00181BE7"/>
    <w:rsid w:val="0018323A"/>
    <w:rsid w:val="00183F86"/>
    <w:rsid w:val="001859FA"/>
    <w:rsid w:val="00186127"/>
    <w:rsid w:val="00186F57"/>
    <w:rsid w:val="001876B0"/>
    <w:rsid w:val="00190338"/>
    <w:rsid w:val="001976B9"/>
    <w:rsid w:val="00197EDF"/>
    <w:rsid w:val="001A5CAE"/>
    <w:rsid w:val="001B0940"/>
    <w:rsid w:val="001B1AA0"/>
    <w:rsid w:val="001B3275"/>
    <w:rsid w:val="001B3BC7"/>
    <w:rsid w:val="001C1DD2"/>
    <w:rsid w:val="001D31AB"/>
    <w:rsid w:val="001D47E7"/>
    <w:rsid w:val="001E14BE"/>
    <w:rsid w:val="001E40D0"/>
    <w:rsid w:val="001F4846"/>
    <w:rsid w:val="001F50BA"/>
    <w:rsid w:val="00204F42"/>
    <w:rsid w:val="00211468"/>
    <w:rsid w:val="00212393"/>
    <w:rsid w:val="00214244"/>
    <w:rsid w:val="00217A88"/>
    <w:rsid w:val="00221C64"/>
    <w:rsid w:val="00227140"/>
    <w:rsid w:val="0023091B"/>
    <w:rsid w:val="00247EF6"/>
    <w:rsid w:val="00250B97"/>
    <w:rsid w:val="00253BF4"/>
    <w:rsid w:val="002553B5"/>
    <w:rsid w:val="002567AF"/>
    <w:rsid w:val="002602C3"/>
    <w:rsid w:val="002633F5"/>
    <w:rsid w:val="0026371D"/>
    <w:rsid w:val="0027135B"/>
    <w:rsid w:val="0027590A"/>
    <w:rsid w:val="00277722"/>
    <w:rsid w:val="00287F56"/>
    <w:rsid w:val="00290D6D"/>
    <w:rsid w:val="002A2985"/>
    <w:rsid w:val="002A34C9"/>
    <w:rsid w:val="002A66A2"/>
    <w:rsid w:val="002A70FA"/>
    <w:rsid w:val="002B1E19"/>
    <w:rsid w:val="002B381F"/>
    <w:rsid w:val="002B6E3D"/>
    <w:rsid w:val="002D3465"/>
    <w:rsid w:val="002D4576"/>
    <w:rsid w:val="002D756F"/>
    <w:rsid w:val="002E0DFE"/>
    <w:rsid w:val="002E1CB8"/>
    <w:rsid w:val="002F20C6"/>
    <w:rsid w:val="002F2DCA"/>
    <w:rsid w:val="00304EBD"/>
    <w:rsid w:val="00305498"/>
    <w:rsid w:val="003439B1"/>
    <w:rsid w:val="00346A6F"/>
    <w:rsid w:val="00357B83"/>
    <w:rsid w:val="00360308"/>
    <w:rsid w:val="003671A9"/>
    <w:rsid w:val="00367DA9"/>
    <w:rsid w:val="00370332"/>
    <w:rsid w:val="003726CF"/>
    <w:rsid w:val="00374CB8"/>
    <w:rsid w:val="0038070A"/>
    <w:rsid w:val="00395733"/>
    <w:rsid w:val="003A0434"/>
    <w:rsid w:val="003A6928"/>
    <w:rsid w:val="003A6E14"/>
    <w:rsid w:val="003B0397"/>
    <w:rsid w:val="003B22B2"/>
    <w:rsid w:val="003B24E6"/>
    <w:rsid w:val="003B30C6"/>
    <w:rsid w:val="003B7752"/>
    <w:rsid w:val="003C07B7"/>
    <w:rsid w:val="003C0890"/>
    <w:rsid w:val="003C14F3"/>
    <w:rsid w:val="003D022D"/>
    <w:rsid w:val="003D04C7"/>
    <w:rsid w:val="003D63BD"/>
    <w:rsid w:val="003E1ED6"/>
    <w:rsid w:val="003E2358"/>
    <w:rsid w:val="003F1097"/>
    <w:rsid w:val="003F526E"/>
    <w:rsid w:val="003F5BBF"/>
    <w:rsid w:val="00415259"/>
    <w:rsid w:val="00424ACF"/>
    <w:rsid w:val="004316F4"/>
    <w:rsid w:val="004318EC"/>
    <w:rsid w:val="00434075"/>
    <w:rsid w:val="004363C8"/>
    <w:rsid w:val="00437273"/>
    <w:rsid w:val="004379F4"/>
    <w:rsid w:val="00437A9A"/>
    <w:rsid w:val="00437D7F"/>
    <w:rsid w:val="00437F86"/>
    <w:rsid w:val="004400DD"/>
    <w:rsid w:val="0044280C"/>
    <w:rsid w:val="0044470C"/>
    <w:rsid w:val="0045168E"/>
    <w:rsid w:val="00456CF3"/>
    <w:rsid w:val="0045784B"/>
    <w:rsid w:val="0046080C"/>
    <w:rsid w:val="00464F6A"/>
    <w:rsid w:val="00467EF1"/>
    <w:rsid w:val="00470BEC"/>
    <w:rsid w:val="00471FED"/>
    <w:rsid w:val="00474C62"/>
    <w:rsid w:val="0048360A"/>
    <w:rsid w:val="00484BBD"/>
    <w:rsid w:val="0048693B"/>
    <w:rsid w:val="00486CEE"/>
    <w:rsid w:val="0049054D"/>
    <w:rsid w:val="00490C1D"/>
    <w:rsid w:val="004935D2"/>
    <w:rsid w:val="00493AE3"/>
    <w:rsid w:val="004A2628"/>
    <w:rsid w:val="004A477E"/>
    <w:rsid w:val="004A692D"/>
    <w:rsid w:val="004B70CA"/>
    <w:rsid w:val="004C2A21"/>
    <w:rsid w:val="004C457A"/>
    <w:rsid w:val="004E1305"/>
    <w:rsid w:val="004E3C0C"/>
    <w:rsid w:val="004F4335"/>
    <w:rsid w:val="004F7636"/>
    <w:rsid w:val="005003AD"/>
    <w:rsid w:val="005108DF"/>
    <w:rsid w:val="00510C58"/>
    <w:rsid w:val="00514AA9"/>
    <w:rsid w:val="00515A25"/>
    <w:rsid w:val="00522F44"/>
    <w:rsid w:val="0052632D"/>
    <w:rsid w:val="00527C07"/>
    <w:rsid w:val="005406A9"/>
    <w:rsid w:val="00542A6E"/>
    <w:rsid w:val="00542C72"/>
    <w:rsid w:val="005435CD"/>
    <w:rsid w:val="00551656"/>
    <w:rsid w:val="005517B7"/>
    <w:rsid w:val="005528F1"/>
    <w:rsid w:val="00573D20"/>
    <w:rsid w:val="005829A1"/>
    <w:rsid w:val="00585BF5"/>
    <w:rsid w:val="00587B43"/>
    <w:rsid w:val="00596029"/>
    <w:rsid w:val="0059689A"/>
    <w:rsid w:val="005A0130"/>
    <w:rsid w:val="005A1868"/>
    <w:rsid w:val="005A3615"/>
    <w:rsid w:val="005A5AB8"/>
    <w:rsid w:val="005B29FC"/>
    <w:rsid w:val="005B4618"/>
    <w:rsid w:val="005B5620"/>
    <w:rsid w:val="005C0C21"/>
    <w:rsid w:val="005C11A6"/>
    <w:rsid w:val="005C488C"/>
    <w:rsid w:val="005C59AB"/>
    <w:rsid w:val="005C7EEA"/>
    <w:rsid w:val="005E0F1B"/>
    <w:rsid w:val="005E57A2"/>
    <w:rsid w:val="005E7DD6"/>
    <w:rsid w:val="005F6567"/>
    <w:rsid w:val="005F6B0D"/>
    <w:rsid w:val="005F7817"/>
    <w:rsid w:val="005F7E9D"/>
    <w:rsid w:val="00603613"/>
    <w:rsid w:val="0060413C"/>
    <w:rsid w:val="0060501B"/>
    <w:rsid w:val="00610DC6"/>
    <w:rsid w:val="006123FD"/>
    <w:rsid w:val="0061779F"/>
    <w:rsid w:val="00617E3A"/>
    <w:rsid w:val="00622571"/>
    <w:rsid w:val="006329D8"/>
    <w:rsid w:val="00647526"/>
    <w:rsid w:val="00652F98"/>
    <w:rsid w:val="00654EEA"/>
    <w:rsid w:val="00655E38"/>
    <w:rsid w:val="00656C84"/>
    <w:rsid w:val="0066374F"/>
    <w:rsid w:val="00666492"/>
    <w:rsid w:val="006713DB"/>
    <w:rsid w:val="00680016"/>
    <w:rsid w:val="00680096"/>
    <w:rsid w:val="00682749"/>
    <w:rsid w:val="0068366B"/>
    <w:rsid w:val="00683F09"/>
    <w:rsid w:val="006871C1"/>
    <w:rsid w:val="0069043C"/>
    <w:rsid w:val="00690EC5"/>
    <w:rsid w:val="00691E7D"/>
    <w:rsid w:val="00693F00"/>
    <w:rsid w:val="006944DF"/>
    <w:rsid w:val="006A2818"/>
    <w:rsid w:val="006A2A0F"/>
    <w:rsid w:val="006B565B"/>
    <w:rsid w:val="006B7B1B"/>
    <w:rsid w:val="006C2AC9"/>
    <w:rsid w:val="006C3B44"/>
    <w:rsid w:val="006C3B54"/>
    <w:rsid w:val="006C75AF"/>
    <w:rsid w:val="006D72B2"/>
    <w:rsid w:val="006E5C40"/>
    <w:rsid w:val="006F767F"/>
    <w:rsid w:val="00706F67"/>
    <w:rsid w:val="00707EE9"/>
    <w:rsid w:val="00711ECF"/>
    <w:rsid w:val="00711EE3"/>
    <w:rsid w:val="0071279F"/>
    <w:rsid w:val="007145BD"/>
    <w:rsid w:val="007264E9"/>
    <w:rsid w:val="007270F0"/>
    <w:rsid w:val="00732C28"/>
    <w:rsid w:val="00732E44"/>
    <w:rsid w:val="007357ED"/>
    <w:rsid w:val="007373CE"/>
    <w:rsid w:val="00747C69"/>
    <w:rsid w:val="00756DF3"/>
    <w:rsid w:val="00761B07"/>
    <w:rsid w:val="00776045"/>
    <w:rsid w:val="007805A8"/>
    <w:rsid w:val="00780A13"/>
    <w:rsid w:val="00781921"/>
    <w:rsid w:val="0079695B"/>
    <w:rsid w:val="007A19B7"/>
    <w:rsid w:val="007A57EB"/>
    <w:rsid w:val="007A66EF"/>
    <w:rsid w:val="007B1EDA"/>
    <w:rsid w:val="007B4DAE"/>
    <w:rsid w:val="007C6DD5"/>
    <w:rsid w:val="007D2F27"/>
    <w:rsid w:val="007D2F4C"/>
    <w:rsid w:val="007D33B5"/>
    <w:rsid w:val="007D3546"/>
    <w:rsid w:val="007D5410"/>
    <w:rsid w:val="007D5858"/>
    <w:rsid w:val="007E269E"/>
    <w:rsid w:val="007E28DC"/>
    <w:rsid w:val="007E322F"/>
    <w:rsid w:val="007F2C65"/>
    <w:rsid w:val="00800DF7"/>
    <w:rsid w:val="00802552"/>
    <w:rsid w:val="00804596"/>
    <w:rsid w:val="0081693A"/>
    <w:rsid w:val="0081731F"/>
    <w:rsid w:val="00817FD4"/>
    <w:rsid w:val="008369B7"/>
    <w:rsid w:val="00844B0D"/>
    <w:rsid w:val="008479B0"/>
    <w:rsid w:val="00852CFE"/>
    <w:rsid w:val="00857A86"/>
    <w:rsid w:val="00864967"/>
    <w:rsid w:val="00867C92"/>
    <w:rsid w:val="0087532E"/>
    <w:rsid w:val="008845F8"/>
    <w:rsid w:val="00887411"/>
    <w:rsid w:val="00890C22"/>
    <w:rsid w:val="008923BB"/>
    <w:rsid w:val="008924C0"/>
    <w:rsid w:val="0089565F"/>
    <w:rsid w:val="00896B46"/>
    <w:rsid w:val="00897DAA"/>
    <w:rsid w:val="008A6715"/>
    <w:rsid w:val="008A78D2"/>
    <w:rsid w:val="008B12A3"/>
    <w:rsid w:val="008B630B"/>
    <w:rsid w:val="008C001A"/>
    <w:rsid w:val="008D0178"/>
    <w:rsid w:val="008D54D5"/>
    <w:rsid w:val="008E1A53"/>
    <w:rsid w:val="008E1DF4"/>
    <w:rsid w:val="008E4A92"/>
    <w:rsid w:val="008F565C"/>
    <w:rsid w:val="009019B1"/>
    <w:rsid w:val="00914992"/>
    <w:rsid w:val="009204B6"/>
    <w:rsid w:val="00926CEF"/>
    <w:rsid w:val="0093529E"/>
    <w:rsid w:val="00935346"/>
    <w:rsid w:val="009422D4"/>
    <w:rsid w:val="0094488E"/>
    <w:rsid w:val="00951A74"/>
    <w:rsid w:val="00953E08"/>
    <w:rsid w:val="0095634D"/>
    <w:rsid w:val="009634AB"/>
    <w:rsid w:val="009646B3"/>
    <w:rsid w:val="00970423"/>
    <w:rsid w:val="00971D0D"/>
    <w:rsid w:val="00975688"/>
    <w:rsid w:val="00977173"/>
    <w:rsid w:val="00987CAD"/>
    <w:rsid w:val="009B11EE"/>
    <w:rsid w:val="009B2030"/>
    <w:rsid w:val="009B413D"/>
    <w:rsid w:val="009B791E"/>
    <w:rsid w:val="009C0AE8"/>
    <w:rsid w:val="009C756B"/>
    <w:rsid w:val="009D1E3B"/>
    <w:rsid w:val="009D20F2"/>
    <w:rsid w:val="009D3565"/>
    <w:rsid w:val="009D6DED"/>
    <w:rsid w:val="009E0D95"/>
    <w:rsid w:val="009E5292"/>
    <w:rsid w:val="009F0E38"/>
    <w:rsid w:val="009F3427"/>
    <w:rsid w:val="00A02817"/>
    <w:rsid w:val="00A05139"/>
    <w:rsid w:val="00A07F9C"/>
    <w:rsid w:val="00A35FDF"/>
    <w:rsid w:val="00A5119E"/>
    <w:rsid w:val="00A52A61"/>
    <w:rsid w:val="00A53D61"/>
    <w:rsid w:val="00A5689B"/>
    <w:rsid w:val="00A610EA"/>
    <w:rsid w:val="00A62357"/>
    <w:rsid w:val="00A6245C"/>
    <w:rsid w:val="00A64C7D"/>
    <w:rsid w:val="00A71AB1"/>
    <w:rsid w:val="00A76031"/>
    <w:rsid w:val="00A84A0D"/>
    <w:rsid w:val="00A92A37"/>
    <w:rsid w:val="00AB39DA"/>
    <w:rsid w:val="00AC0757"/>
    <w:rsid w:val="00AC1C51"/>
    <w:rsid w:val="00AC2990"/>
    <w:rsid w:val="00AE0F9D"/>
    <w:rsid w:val="00AE14BB"/>
    <w:rsid w:val="00AF1B7D"/>
    <w:rsid w:val="00AF6B4E"/>
    <w:rsid w:val="00B065B0"/>
    <w:rsid w:val="00B2592C"/>
    <w:rsid w:val="00B307AA"/>
    <w:rsid w:val="00B337EE"/>
    <w:rsid w:val="00B35F92"/>
    <w:rsid w:val="00B51A52"/>
    <w:rsid w:val="00B5381C"/>
    <w:rsid w:val="00B53EFE"/>
    <w:rsid w:val="00B57489"/>
    <w:rsid w:val="00B64CD5"/>
    <w:rsid w:val="00B700F8"/>
    <w:rsid w:val="00B71BDE"/>
    <w:rsid w:val="00B7312A"/>
    <w:rsid w:val="00B7553E"/>
    <w:rsid w:val="00B7592B"/>
    <w:rsid w:val="00B8485D"/>
    <w:rsid w:val="00B85008"/>
    <w:rsid w:val="00B878AB"/>
    <w:rsid w:val="00B9389A"/>
    <w:rsid w:val="00B94AA7"/>
    <w:rsid w:val="00BA1E22"/>
    <w:rsid w:val="00BA4499"/>
    <w:rsid w:val="00BA5961"/>
    <w:rsid w:val="00BA68D0"/>
    <w:rsid w:val="00BA6C70"/>
    <w:rsid w:val="00BC041A"/>
    <w:rsid w:val="00BC285F"/>
    <w:rsid w:val="00BC76A2"/>
    <w:rsid w:val="00BD47D0"/>
    <w:rsid w:val="00BE155A"/>
    <w:rsid w:val="00BE7ADE"/>
    <w:rsid w:val="00BF163B"/>
    <w:rsid w:val="00BF3DE0"/>
    <w:rsid w:val="00BF3DFE"/>
    <w:rsid w:val="00C0038D"/>
    <w:rsid w:val="00C10D56"/>
    <w:rsid w:val="00C1163A"/>
    <w:rsid w:val="00C1406C"/>
    <w:rsid w:val="00C17816"/>
    <w:rsid w:val="00C2506F"/>
    <w:rsid w:val="00C34379"/>
    <w:rsid w:val="00C5276A"/>
    <w:rsid w:val="00C53B0F"/>
    <w:rsid w:val="00C614B0"/>
    <w:rsid w:val="00C634BE"/>
    <w:rsid w:val="00C634DC"/>
    <w:rsid w:val="00C6791F"/>
    <w:rsid w:val="00C70306"/>
    <w:rsid w:val="00C72377"/>
    <w:rsid w:val="00C72C8E"/>
    <w:rsid w:val="00C74B3C"/>
    <w:rsid w:val="00C85646"/>
    <w:rsid w:val="00C85E95"/>
    <w:rsid w:val="00C861F6"/>
    <w:rsid w:val="00C92285"/>
    <w:rsid w:val="00C92DD4"/>
    <w:rsid w:val="00C93392"/>
    <w:rsid w:val="00C958E3"/>
    <w:rsid w:val="00C95DD7"/>
    <w:rsid w:val="00C9707A"/>
    <w:rsid w:val="00C97266"/>
    <w:rsid w:val="00CA0CAD"/>
    <w:rsid w:val="00CA36EF"/>
    <w:rsid w:val="00CA5F05"/>
    <w:rsid w:val="00CB1BD2"/>
    <w:rsid w:val="00CB5884"/>
    <w:rsid w:val="00CB7042"/>
    <w:rsid w:val="00CC36F1"/>
    <w:rsid w:val="00CC544E"/>
    <w:rsid w:val="00CD0B8D"/>
    <w:rsid w:val="00CD7A2E"/>
    <w:rsid w:val="00CF09BD"/>
    <w:rsid w:val="00CF49E5"/>
    <w:rsid w:val="00CF4F04"/>
    <w:rsid w:val="00CF6F5D"/>
    <w:rsid w:val="00D0153B"/>
    <w:rsid w:val="00D16467"/>
    <w:rsid w:val="00D164FE"/>
    <w:rsid w:val="00D270D1"/>
    <w:rsid w:val="00D312E5"/>
    <w:rsid w:val="00D32C41"/>
    <w:rsid w:val="00D448AE"/>
    <w:rsid w:val="00D6697B"/>
    <w:rsid w:val="00D66B9C"/>
    <w:rsid w:val="00D7082C"/>
    <w:rsid w:val="00D7258F"/>
    <w:rsid w:val="00D735EC"/>
    <w:rsid w:val="00D756FA"/>
    <w:rsid w:val="00D8006C"/>
    <w:rsid w:val="00D8430F"/>
    <w:rsid w:val="00D843DC"/>
    <w:rsid w:val="00D910DA"/>
    <w:rsid w:val="00D93226"/>
    <w:rsid w:val="00D93343"/>
    <w:rsid w:val="00D93E1B"/>
    <w:rsid w:val="00D96B81"/>
    <w:rsid w:val="00DA063E"/>
    <w:rsid w:val="00DA2E9C"/>
    <w:rsid w:val="00DB152C"/>
    <w:rsid w:val="00DC1C3A"/>
    <w:rsid w:val="00DC2327"/>
    <w:rsid w:val="00DC5934"/>
    <w:rsid w:val="00DC76B6"/>
    <w:rsid w:val="00DC7FDF"/>
    <w:rsid w:val="00DD130F"/>
    <w:rsid w:val="00DD3C73"/>
    <w:rsid w:val="00DD3E11"/>
    <w:rsid w:val="00DD411B"/>
    <w:rsid w:val="00DD5962"/>
    <w:rsid w:val="00DD7DEE"/>
    <w:rsid w:val="00DE0114"/>
    <w:rsid w:val="00DE0836"/>
    <w:rsid w:val="00DE610C"/>
    <w:rsid w:val="00DE69CE"/>
    <w:rsid w:val="00DE7B3A"/>
    <w:rsid w:val="00DF0D8C"/>
    <w:rsid w:val="00DF1111"/>
    <w:rsid w:val="00DF51E9"/>
    <w:rsid w:val="00E00A85"/>
    <w:rsid w:val="00E0755E"/>
    <w:rsid w:val="00E30E93"/>
    <w:rsid w:val="00E31AE1"/>
    <w:rsid w:val="00E32457"/>
    <w:rsid w:val="00E3293D"/>
    <w:rsid w:val="00E34004"/>
    <w:rsid w:val="00E347B1"/>
    <w:rsid w:val="00E374FB"/>
    <w:rsid w:val="00E4153D"/>
    <w:rsid w:val="00E41765"/>
    <w:rsid w:val="00E418EB"/>
    <w:rsid w:val="00E609A2"/>
    <w:rsid w:val="00E62574"/>
    <w:rsid w:val="00E668B6"/>
    <w:rsid w:val="00E67604"/>
    <w:rsid w:val="00E67FAE"/>
    <w:rsid w:val="00E70047"/>
    <w:rsid w:val="00E71173"/>
    <w:rsid w:val="00E73B74"/>
    <w:rsid w:val="00E7764F"/>
    <w:rsid w:val="00E77735"/>
    <w:rsid w:val="00E83EEF"/>
    <w:rsid w:val="00E85978"/>
    <w:rsid w:val="00E85FF0"/>
    <w:rsid w:val="00E87538"/>
    <w:rsid w:val="00E91DA8"/>
    <w:rsid w:val="00E947B3"/>
    <w:rsid w:val="00EA0AE8"/>
    <w:rsid w:val="00EA122A"/>
    <w:rsid w:val="00EA127A"/>
    <w:rsid w:val="00EA7977"/>
    <w:rsid w:val="00EB4A25"/>
    <w:rsid w:val="00EB7B6C"/>
    <w:rsid w:val="00EC70ED"/>
    <w:rsid w:val="00EC7604"/>
    <w:rsid w:val="00ED3B8C"/>
    <w:rsid w:val="00EE0587"/>
    <w:rsid w:val="00EE10C4"/>
    <w:rsid w:val="00EE2505"/>
    <w:rsid w:val="00EE3B4B"/>
    <w:rsid w:val="00EE6732"/>
    <w:rsid w:val="00EF1DB4"/>
    <w:rsid w:val="00EF3ABF"/>
    <w:rsid w:val="00EF5CED"/>
    <w:rsid w:val="00F00E36"/>
    <w:rsid w:val="00F0247B"/>
    <w:rsid w:val="00F06788"/>
    <w:rsid w:val="00F07FEE"/>
    <w:rsid w:val="00F1391B"/>
    <w:rsid w:val="00F26217"/>
    <w:rsid w:val="00F275EC"/>
    <w:rsid w:val="00F342E0"/>
    <w:rsid w:val="00F36A8F"/>
    <w:rsid w:val="00F3795A"/>
    <w:rsid w:val="00F46407"/>
    <w:rsid w:val="00F512B8"/>
    <w:rsid w:val="00F64ED6"/>
    <w:rsid w:val="00F67E2F"/>
    <w:rsid w:val="00F86B04"/>
    <w:rsid w:val="00F8701F"/>
    <w:rsid w:val="00F90487"/>
    <w:rsid w:val="00FA0475"/>
    <w:rsid w:val="00FB67F2"/>
    <w:rsid w:val="00FC1CF4"/>
    <w:rsid w:val="00FC286F"/>
    <w:rsid w:val="00FC4CA8"/>
    <w:rsid w:val="00FD3E9E"/>
    <w:rsid w:val="00FD5DC4"/>
    <w:rsid w:val="00FE1FE4"/>
    <w:rsid w:val="00FE5E9C"/>
    <w:rsid w:val="00FF0549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4:docId w14:val="012FED3B"/>
  <w15:docId w15:val="{51CE9138-14A8-4765-A72D-33C5C35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Heading2"/>
    <w:qFormat/>
    <w:rsid w:val="00F512B8"/>
    <w:pPr>
      <w:keepNext/>
      <w:keepLines/>
      <w:numPr>
        <w:numId w:val="3"/>
      </w:numPr>
      <w:spacing w:before="70" w:after="70"/>
      <w:outlineLvl w:val="0"/>
    </w:pPr>
    <w:rPr>
      <w:b/>
    </w:rPr>
  </w:style>
  <w:style w:type="paragraph" w:styleId="Heading2">
    <w:name w:val="heading 2"/>
    <w:basedOn w:val="Heading1"/>
    <w:qFormat/>
    <w:rsid w:val="00F512B8"/>
    <w:pPr>
      <w:keepNext w:val="0"/>
      <w:keepLines w:val="0"/>
      <w:numPr>
        <w:ilvl w:val="1"/>
      </w:numPr>
      <w:spacing w:before="140" w:after="140"/>
      <w:outlineLvl w:val="1"/>
    </w:pPr>
    <w:rPr>
      <w:b w:val="0"/>
    </w:rPr>
  </w:style>
  <w:style w:type="paragraph" w:styleId="Heading3">
    <w:name w:val="heading 3"/>
    <w:basedOn w:val="BodyTextIndent"/>
    <w:qFormat/>
    <w:rsid w:val="00F512B8"/>
    <w:pPr>
      <w:numPr>
        <w:ilvl w:val="2"/>
        <w:numId w:val="3"/>
      </w:numPr>
      <w:spacing w:before="140" w:after="140"/>
      <w:jc w:val="left"/>
      <w:outlineLvl w:val="2"/>
    </w:pPr>
    <w:rPr>
      <w:szCs w:val="24"/>
      <w:lang w:val="en-US"/>
    </w:rPr>
  </w:style>
  <w:style w:type="paragraph" w:styleId="Heading4">
    <w:name w:val="heading 4"/>
    <w:basedOn w:val="BodyTextIndent"/>
    <w:qFormat/>
    <w:rsid w:val="00F512B8"/>
    <w:pPr>
      <w:numPr>
        <w:ilvl w:val="3"/>
        <w:numId w:val="3"/>
      </w:numPr>
      <w:spacing w:before="70" w:after="70"/>
      <w:jc w:val="left"/>
      <w:outlineLvl w:val="3"/>
    </w:pPr>
    <w:rPr>
      <w:szCs w:val="24"/>
      <w:lang w:val="en-US"/>
    </w:rPr>
  </w:style>
  <w:style w:type="paragraph" w:styleId="Heading5">
    <w:name w:val="heading 5"/>
    <w:basedOn w:val="BodyTextIndent"/>
    <w:qFormat/>
    <w:rsid w:val="00F512B8"/>
    <w:pPr>
      <w:numPr>
        <w:ilvl w:val="4"/>
        <w:numId w:val="3"/>
      </w:numPr>
      <w:spacing w:before="70" w:after="70"/>
      <w:jc w:val="left"/>
      <w:outlineLvl w:val="4"/>
    </w:pPr>
    <w:rPr>
      <w:szCs w:val="24"/>
      <w:lang w:val="en-US"/>
    </w:rPr>
  </w:style>
  <w:style w:type="paragraph" w:styleId="Heading6">
    <w:name w:val="heading 6"/>
    <w:basedOn w:val="Heading5"/>
    <w:qFormat/>
    <w:rsid w:val="00F512B8"/>
    <w:pPr>
      <w:numPr>
        <w:ilvl w:val="5"/>
      </w:numPr>
      <w:outlineLvl w:val="5"/>
    </w:pPr>
  </w:style>
  <w:style w:type="paragraph" w:styleId="Heading7">
    <w:name w:val="heading 7"/>
    <w:basedOn w:val="Normal"/>
    <w:qFormat/>
    <w:rsid w:val="00F512B8"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qFormat/>
    <w:rsid w:val="00F512B8"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qFormat/>
    <w:rsid w:val="00F512B8"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70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03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0306"/>
    <w:rPr>
      <w:b/>
      <w:bCs/>
    </w:rPr>
  </w:style>
  <w:style w:type="paragraph" w:styleId="BalloonText">
    <w:name w:val="Balloon Text"/>
    <w:basedOn w:val="Normal"/>
    <w:semiHidden/>
    <w:rsid w:val="00C703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E2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505"/>
  </w:style>
  <w:style w:type="paragraph" w:styleId="BodyTextIndent">
    <w:name w:val="Body Text Indent"/>
    <w:basedOn w:val="Normal"/>
    <w:rsid w:val="00CF4F04"/>
    <w:pPr>
      <w:spacing w:after="240"/>
      <w:ind w:left="720" w:hanging="720"/>
      <w:jc w:val="both"/>
    </w:pPr>
    <w:rPr>
      <w:szCs w:val="20"/>
      <w:lang w:val="en-GB"/>
    </w:rPr>
  </w:style>
  <w:style w:type="paragraph" w:styleId="BodyTextIndent3">
    <w:name w:val="Body Text Indent 3"/>
    <w:basedOn w:val="Normal"/>
    <w:rsid w:val="00F0247B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0755E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155A"/>
    <w:pPr>
      <w:spacing w:after="120" w:line="480" w:lineRule="auto"/>
    </w:pPr>
  </w:style>
  <w:style w:type="paragraph" w:styleId="Revision">
    <w:name w:val="Revision"/>
    <w:hidden/>
    <w:uiPriority w:val="99"/>
    <w:semiHidden/>
    <w:rsid w:val="001876B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876B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FootnoteReference">
    <w:name w:val="footnote reference"/>
    <w:uiPriority w:val="99"/>
    <w:unhideWhenUsed/>
    <w:rsid w:val="001876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7A2E"/>
    <w:rPr>
      <w:color w:val="0563C1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A2E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13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24B4-A1E9-4E21-B157-EF94F4EE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mmediately</vt:lpstr>
    </vt:vector>
  </TitlesOfParts>
  <Company>Society of Actuaries in Ireland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mmediately</dc:title>
  <dc:creator>Aisling Kennedy</dc:creator>
  <cp:lastModifiedBy>Catherine McBride</cp:lastModifiedBy>
  <cp:revision>3</cp:revision>
  <cp:lastPrinted>2016-04-15T09:25:00Z</cp:lastPrinted>
  <dcterms:created xsi:type="dcterms:W3CDTF">2016-09-01T10:47:00Z</dcterms:created>
  <dcterms:modified xsi:type="dcterms:W3CDTF">2016-09-01T10:49:00Z</dcterms:modified>
</cp:coreProperties>
</file>